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81" w:rsidRPr="001321EE" w:rsidRDefault="008C6550" w:rsidP="001321EE">
      <w:pPr>
        <w:rPr>
          <w:rFonts w:asciiTheme="minorHAnsi" w:hAnsiTheme="minorHAnsi" w:cstheme="minorHAnsi"/>
          <w:szCs w:val="22"/>
        </w:rPr>
      </w:pPr>
      <w:r w:rsidRPr="001321EE">
        <w:rPr>
          <w:rFonts w:asciiTheme="minorHAnsi" w:hAnsiTheme="minorHAnsi" w:cstheme="minorHAnsi"/>
          <w:noProof/>
          <w:szCs w:val="22"/>
        </w:rPr>
        <w:drawing>
          <wp:inline distT="0" distB="0" distL="0" distR="0">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rsidR="00665581" w:rsidRPr="001321EE" w:rsidRDefault="00665581" w:rsidP="001321EE">
      <w:pPr>
        <w:rPr>
          <w:rFonts w:asciiTheme="minorHAnsi" w:hAnsiTheme="minorHAnsi" w:cstheme="minorHAnsi"/>
          <w:szCs w:val="22"/>
        </w:rPr>
      </w:pPr>
    </w:p>
    <w:p w:rsidR="00B776F9" w:rsidRPr="001321EE" w:rsidRDefault="00B104CA" w:rsidP="001321EE">
      <w:pPr>
        <w:pStyle w:val="Heading1"/>
        <w:spacing w:before="0" w:after="0"/>
        <w:jc w:val="center"/>
        <w:rPr>
          <w:rFonts w:asciiTheme="minorHAnsi" w:hAnsiTheme="minorHAnsi" w:cstheme="minorHAnsi"/>
          <w:color w:val="auto"/>
          <w:sz w:val="22"/>
          <w:szCs w:val="22"/>
        </w:rPr>
      </w:pPr>
      <w:r w:rsidRPr="001321EE">
        <w:rPr>
          <w:rFonts w:asciiTheme="minorHAnsi" w:hAnsiTheme="minorHAnsi" w:cstheme="minorHAnsi"/>
          <w:color w:val="auto"/>
          <w:sz w:val="22"/>
          <w:szCs w:val="22"/>
        </w:rPr>
        <w:t>Board</w:t>
      </w:r>
      <w:r w:rsidR="00B776F9" w:rsidRPr="001321EE">
        <w:rPr>
          <w:rFonts w:asciiTheme="minorHAnsi" w:hAnsiTheme="minorHAnsi" w:cstheme="minorHAnsi"/>
          <w:color w:val="auto"/>
          <w:sz w:val="22"/>
          <w:szCs w:val="22"/>
        </w:rPr>
        <w:t xml:space="preserve"> of Director’s Meeting Minutes</w:t>
      </w:r>
    </w:p>
    <w:p w:rsidR="00B776F9" w:rsidRDefault="00EE7BAD" w:rsidP="001321EE">
      <w:pPr>
        <w:jc w:val="center"/>
        <w:rPr>
          <w:rFonts w:asciiTheme="minorHAnsi" w:hAnsiTheme="minorHAnsi" w:cstheme="minorHAnsi"/>
          <w:szCs w:val="22"/>
        </w:rPr>
      </w:pPr>
      <w:r>
        <w:rPr>
          <w:rFonts w:asciiTheme="minorHAnsi" w:hAnsiTheme="minorHAnsi" w:cstheme="minorHAnsi"/>
          <w:szCs w:val="22"/>
        </w:rPr>
        <w:t>AUGUST 19</w:t>
      </w:r>
      <w:r w:rsidR="00597725">
        <w:rPr>
          <w:rFonts w:asciiTheme="minorHAnsi" w:hAnsiTheme="minorHAnsi" w:cstheme="minorHAnsi"/>
          <w:szCs w:val="22"/>
        </w:rPr>
        <w:t>, 2023</w:t>
      </w:r>
    </w:p>
    <w:p w:rsidR="00EE7BAD" w:rsidRPr="001321EE" w:rsidRDefault="00EE7BAD" w:rsidP="001321EE">
      <w:pPr>
        <w:jc w:val="center"/>
        <w:rPr>
          <w:rFonts w:asciiTheme="minorHAnsi" w:hAnsiTheme="minorHAnsi" w:cstheme="minorHAnsi"/>
          <w:szCs w:val="22"/>
        </w:rPr>
      </w:pPr>
      <w:r>
        <w:rPr>
          <w:rFonts w:asciiTheme="minorHAnsi" w:hAnsiTheme="minorHAnsi" w:cstheme="minorHAnsi"/>
          <w:szCs w:val="22"/>
        </w:rPr>
        <w:t>All virtual</w:t>
      </w:r>
    </w:p>
    <w:p w:rsidR="00BE198F" w:rsidRPr="001321EE" w:rsidRDefault="00B776F9" w:rsidP="001321EE">
      <w:pPr>
        <w:pStyle w:val="Heading1"/>
        <w:tabs>
          <w:tab w:val="left" w:pos="5472"/>
        </w:tabs>
        <w:spacing w:before="0" w:after="0"/>
        <w:rPr>
          <w:rFonts w:asciiTheme="minorHAnsi" w:hAnsiTheme="minorHAnsi" w:cstheme="minorHAnsi"/>
          <w:color w:val="0070C0"/>
          <w:sz w:val="22"/>
          <w:szCs w:val="22"/>
        </w:rPr>
      </w:pPr>
      <w:r w:rsidRPr="001321EE">
        <w:rPr>
          <w:rFonts w:asciiTheme="minorHAnsi" w:hAnsiTheme="minorHAnsi" w:cstheme="minorHAnsi"/>
          <w:color w:val="0070C0"/>
          <w:sz w:val="22"/>
          <w:szCs w:val="22"/>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113"/>
      </w:tblGrid>
      <w:tr w:rsidR="00B776F9" w:rsidRPr="001321EE" w:rsidTr="00554296">
        <w:trPr>
          <w:trHeight w:val="3140"/>
        </w:trPr>
        <w:tc>
          <w:tcPr>
            <w:tcW w:w="4483" w:type="dxa"/>
          </w:tcPr>
          <w:p w:rsidR="00820E4D" w:rsidRPr="001321EE" w:rsidRDefault="00BE198F" w:rsidP="001321EE">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Bryan Meadows, President</w:t>
            </w:r>
            <w:r w:rsidR="00425675" w:rsidRPr="001321EE">
              <w:rPr>
                <w:rFonts w:asciiTheme="minorHAnsi" w:hAnsiTheme="minorHAnsi" w:cstheme="minorHAnsi"/>
                <w:color w:val="auto"/>
              </w:rPr>
              <w:t xml:space="preserve"> </w:t>
            </w:r>
          </w:p>
          <w:p w:rsidR="00423D79" w:rsidRPr="001321EE" w:rsidRDefault="009C4C99"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Dan Raper, T</w:t>
            </w:r>
            <w:r w:rsidR="00423D79" w:rsidRPr="001321EE">
              <w:rPr>
                <w:rFonts w:asciiTheme="minorHAnsi" w:hAnsiTheme="minorHAnsi" w:cstheme="minorHAnsi"/>
                <w:color w:val="auto"/>
              </w:rPr>
              <w:t xml:space="preserve">reasurer </w:t>
            </w:r>
          </w:p>
          <w:p w:rsidR="00597725" w:rsidRPr="001321EE" w:rsidRDefault="00597725" w:rsidP="00597725">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Daniel Klyce</w:t>
            </w:r>
          </w:p>
          <w:p w:rsidR="00597725"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Gary DuPriest</w:t>
            </w:r>
          </w:p>
          <w:p w:rsidR="00EE7BAD" w:rsidRPr="001321EE" w:rsidRDefault="00EE7BAD" w:rsidP="00597725">
            <w:pPr>
              <w:pStyle w:val="ListParagraph"/>
              <w:numPr>
                <w:ilvl w:val="0"/>
                <w:numId w:val="19"/>
              </w:numPr>
              <w:rPr>
                <w:rFonts w:asciiTheme="minorHAnsi" w:hAnsiTheme="minorHAnsi" w:cstheme="minorHAnsi"/>
                <w:color w:val="auto"/>
              </w:rPr>
            </w:pPr>
            <w:r>
              <w:rPr>
                <w:rFonts w:asciiTheme="minorHAnsi" w:hAnsiTheme="minorHAnsi" w:cstheme="minorHAnsi"/>
                <w:color w:val="auto"/>
              </w:rPr>
              <w:t xml:space="preserve">Yael </w:t>
            </w:r>
            <w:proofErr w:type="spellStart"/>
            <w:r>
              <w:rPr>
                <w:rFonts w:asciiTheme="minorHAnsi" w:hAnsiTheme="minorHAnsi" w:cstheme="minorHAnsi"/>
                <w:color w:val="auto"/>
              </w:rPr>
              <w:t>Isreal</w:t>
            </w:r>
            <w:proofErr w:type="spellEnd"/>
          </w:p>
          <w:p w:rsidR="00B776F9" w:rsidRPr="001321EE" w:rsidRDefault="00B776F9" w:rsidP="001321EE">
            <w:pPr>
              <w:rPr>
                <w:rFonts w:asciiTheme="minorHAnsi" w:hAnsiTheme="minorHAnsi" w:cstheme="minorHAnsi"/>
                <w:b/>
              </w:rPr>
            </w:pPr>
          </w:p>
          <w:p w:rsidR="00B776F9" w:rsidRPr="001321EE" w:rsidRDefault="00B776F9" w:rsidP="001321EE">
            <w:pPr>
              <w:rPr>
                <w:rFonts w:asciiTheme="minorHAnsi" w:hAnsiTheme="minorHAnsi" w:cstheme="minorHAnsi"/>
                <w:b/>
                <w:color w:val="auto"/>
              </w:rPr>
            </w:pPr>
            <w:r w:rsidRPr="001321EE">
              <w:rPr>
                <w:rFonts w:asciiTheme="minorHAnsi" w:hAnsiTheme="minorHAnsi" w:cstheme="minorHAnsi"/>
                <w:color w:val="auto"/>
              </w:rPr>
              <w:t>Staff:</w:t>
            </w:r>
          </w:p>
          <w:p w:rsidR="005B6F2F" w:rsidRPr="00597725" w:rsidRDefault="00597725" w:rsidP="00597725">
            <w:pPr>
              <w:pStyle w:val="ListParagraph"/>
              <w:numPr>
                <w:ilvl w:val="0"/>
                <w:numId w:val="19"/>
              </w:numPr>
              <w:rPr>
                <w:rFonts w:asciiTheme="minorHAnsi" w:hAnsiTheme="minorHAnsi" w:cstheme="minorHAnsi"/>
                <w:color w:val="auto"/>
              </w:rPr>
            </w:pPr>
            <w:r>
              <w:rPr>
                <w:rFonts w:asciiTheme="minorHAnsi" w:hAnsiTheme="minorHAnsi" w:cstheme="minorHAnsi"/>
                <w:color w:val="auto"/>
              </w:rPr>
              <w:t>David DeBiasi</w:t>
            </w:r>
            <w:r w:rsidR="00B776F9" w:rsidRPr="001321EE">
              <w:rPr>
                <w:rFonts w:asciiTheme="minorHAnsi" w:hAnsiTheme="minorHAnsi" w:cstheme="minorHAnsi"/>
                <w:color w:val="auto"/>
              </w:rPr>
              <w:t>, Executive Director</w:t>
            </w:r>
            <w:r>
              <w:rPr>
                <w:rFonts w:asciiTheme="minorHAnsi" w:hAnsiTheme="minorHAnsi" w:cstheme="minorHAnsi"/>
                <w:color w:val="auto"/>
              </w:rPr>
              <w:t xml:space="preserve"> </w:t>
            </w:r>
            <w:r w:rsidRPr="00597725">
              <w:rPr>
                <w:rFonts w:asciiTheme="minorHAnsi" w:hAnsiTheme="minorHAnsi" w:cstheme="minorHAnsi"/>
              </w:rPr>
              <w:t xml:space="preserve">         </w:t>
            </w:r>
          </w:p>
        </w:tc>
        <w:tc>
          <w:tcPr>
            <w:tcW w:w="4113" w:type="dxa"/>
          </w:tcPr>
          <w:p w:rsidR="00597725" w:rsidRPr="001321EE" w:rsidRDefault="00597725" w:rsidP="00597725">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Joseph Cantor</w:t>
            </w:r>
          </w:p>
          <w:p w:rsidR="006D52BE" w:rsidRPr="001321EE" w:rsidRDefault="006D52BE"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Kathleen Hardesty</w:t>
            </w:r>
          </w:p>
          <w:p w:rsidR="002B3A36" w:rsidRPr="001321EE" w:rsidRDefault="002B3A36" w:rsidP="001321EE">
            <w:pPr>
              <w:pStyle w:val="ListParagraph"/>
              <w:numPr>
                <w:ilvl w:val="0"/>
                <w:numId w:val="19"/>
              </w:numPr>
              <w:rPr>
                <w:rFonts w:asciiTheme="minorHAnsi" w:hAnsiTheme="minorHAnsi" w:cstheme="minorHAnsi"/>
                <w:color w:val="auto"/>
              </w:rPr>
            </w:pPr>
            <w:r w:rsidRPr="001321EE">
              <w:rPr>
                <w:rFonts w:asciiTheme="minorHAnsi" w:hAnsiTheme="minorHAnsi" w:cstheme="minorHAnsi"/>
                <w:color w:val="auto"/>
              </w:rPr>
              <w:t>Trish Smith</w:t>
            </w:r>
          </w:p>
          <w:p w:rsidR="009B75D0" w:rsidRPr="00EE7BAD" w:rsidRDefault="006D52BE" w:rsidP="001321EE">
            <w:pPr>
              <w:pStyle w:val="ListParagraph"/>
              <w:numPr>
                <w:ilvl w:val="0"/>
                <w:numId w:val="19"/>
              </w:numPr>
              <w:rPr>
                <w:rFonts w:asciiTheme="minorHAnsi" w:hAnsiTheme="minorHAnsi" w:cstheme="minorHAnsi"/>
                <w:b/>
                <w:color w:val="auto"/>
              </w:rPr>
            </w:pPr>
            <w:r w:rsidRPr="001321EE">
              <w:rPr>
                <w:rFonts w:asciiTheme="minorHAnsi" w:hAnsiTheme="minorHAnsi" w:cstheme="minorHAnsi"/>
                <w:color w:val="auto"/>
              </w:rPr>
              <w:t>Alex Watson</w:t>
            </w:r>
          </w:p>
          <w:p w:rsidR="00EE7BAD" w:rsidRPr="00F600AB" w:rsidRDefault="00EE7BAD" w:rsidP="001321EE">
            <w:pPr>
              <w:pStyle w:val="ListParagraph"/>
              <w:numPr>
                <w:ilvl w:val="0"/>
                <w:numId w:val="19"/>
              </w:numPr>
              <w:rPr>
                <w:rFonts w:asciiTheme="minorHAnsi" w:hAnsiTheme="minorHAnsi" w:cstheme="minorHAnsi"/>
                <w:b/>
                <w:color w:val="auto"/>
              </w:rPr>
            </w:pPr>
            <w:proofErr w:type="spellStart"/>
            <w:r>
              <w:rPr>
                <w:rFonts w:asciiTheme="minorHAnsi" w:hAnsiTheme="minorHAnsi" w:cstheme="minorHAnsi"/>
                <w:color w:val="auto"/>
              </w:rPr>
              <w:t>Chimi</w:t>
            </w:r>
            <w:proofErr w:type="spellEnd"/>
            <w:r>
              <w:rPr>
                <w:rFonts w:asciiTheme="minorHAnsi" w:hAnsiTheme="minorHAnsi" w:cstheme="minorHAnsi"/>
                <w:color w:val="auto"/>
              </w:rPr>
              <w:t xml:space="preserve"> Ohayagha</w:t>
            </w:r>
          </w:p>
          <w:p w:rsidR="00F600AB" w:rsidRPr="00675CF5" w:rsidRDefault="00F600AB" w:rsidP="00675CF5">
            <w:pPr>
              <w:ind w:left="360"/>
              <w:rPr>
                <w:rFonts w:asciiTheme="minorHAnsi" w:hAnsiTheme="minorHAnsi" w:cstheme="minorHAnsi"/>
                <w:b/>
              </w:rPr>
            </w:pPr>
          </w:p>
        </w:tc>
      </w:tr>
    </w:tbl>
    <w:p w:rsidR="00B32EBB" w:rsidRDefault="00B32EBB" w:rsidP="001321EE">
      <w:pPr>
        <w:pStyle w:val="Heading1"/>
        <w:spacing w:before="0" w:after="0"/>
        <w:rPr>
          <w:rFonts w:asciiTheme="minorHAnsi" w:hAnsiTheme="minorHAnsi" w:cstheme="minorHAnsi"/>
          <w:color w:val="0070C0"/>
          <w:sz w:val="22"/>
          <w:szCs w:val="22"/>
        </w:rPr>
      </w:pPr>
      <w:r w:rsidRPr="00EE7BAD">
        <w:rPr>
          <w:rFonts w:asciiTheme="minorHAnsi" w:hAnsiTheme="minorHAnsi" w:cstheme="minorHAnsi"/>
          <w:color w:val="548DD4" w:themeColor="text2" w:themeTint="99"/>
          <w:sz w:val="22"/>
          <w:szCs w:val="22"/>
        </w:rPr>
        <w:t>Call to Order</w:t>
      </w:r>
      <w:r>
        <w:rPr>
          <w:rFonts w:asciiTheme="minorHAnsi" w:hAnsiTheme="minorHAnsi" w:cstheme="minorHAnsi"/>
          <w:color w:val="0070C0"/>
          <w:sz w:val="22"/>
          <w:szCs w:val="22"/>
        </w:rPr>
        <w:t xml:space="preserve"> </w:t>
      </w:r>
    </w:p>
    <w:p w:rsidR="00B32EBB" w:rsidRDefault="00B32EBB" w:rsidP="001321EE">
      <w:pPr>
        <w:pStyle w:val="Heading1"/>
        <w:spacing w:before="0" w:after="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At 9:38, </w:t>
      </w:r>
      <w:r w:rsidRPr="00B32EBB">
        <w:rPr>
          <w:rFonts w:asciiTheme="minorHAnsi" w:hAnsiTheme="minorHAnsi" w:cstheme="minorHAnsi"/>
          <w:b w:val="0"/>
          <w:color w:val="auto"/>
          <w:sz w:val="22"/>
          <w:szCs w:val="22"/>
        </w:rPr>
        <w:t>Dan</w:t>
      </w:r>
      <w:r>
        <w:rPr>
          <w:rFonts w:asciiTheme="minorHAnsi" w:hAnsiTheme="minorHAnsi" w:cstheme="minorHAnsi"/>
          <w:b w:val="0"/>
          <w:color w:val="auto"/>
          <w:sz w:val="22"/>
          <w:szCs w:val="22"/>
        </w:rPr>
        <w:t xml:space="preserve"> Raper suggested the meeting begin with public comment </w:t>
      </w:r>
      <w:r>
        <w:rPr>
          <w:rFonts w:asciiTheme="minorHAnsi" w:hAnsiTheme="minorHAnsi" w:cstheme="minorHAnsi"/>
          <w:b w:val="0"/>
          <w:color w:val="auto"/>
          <w:sz w:val="22"/>
          <w:szCs w:val="22"/>
        </w:rPr>
        <w:t xml:space="preserve">while we waited for </w:t>
      </w:r>
      <w:r w:rsidRPr="001321EE">
        <w:rPr>
          <w:rFonts w:asciiTheme="minorHAnsi" w:hAnsiTheme="minorHAnsi" w:cstheme="minorHAnsi"/>
          <w:b w:val="0"/>
          <w:color w:val="auto"/>
          <w:sz w:val="22"/>
          <w:szCs w:val="22"/>
        </w:rPr>
        <w:t>t</w:t>
      </w:r>
      <w:r>
        <w:rPr>
          <w:rFonts w:asciiTheme="minorHAnsi" w:hAnsiTheme="minorHAnsi" w:cstheme="minorHAnsi"/>
          <w:b w:val="0"/>
          <w:color w:val="auto"/>
          <w:sz w:val="22"/>
          <w:szCs w:val="22"/>
        </w:rPr>
        <w:t>o</w:t>
      </w:r>
      <w:r w:rsidRPr="001321EE">
        <w:rPr>
          <w:rFonts w:asciiTheme="minorHAnsi" w:hAnsiTheme="minorHAnsi" w:cstheme="minorHAnsi"/>
          <w:b w:val="0"/>
          <w:color w:val="auto"/>
          <w:sz w:val="22"/>
          <w:szCs w:val="22"/>
        </w:rPr>
        <w:t xml:space="preserve"> Bryan Meadows </w:t>
      </w:r>
      <w:r>
        <w:rPr>
          <w:rFonts w:asciiTheme="minorHAnsi" w:hAnsiTheme="minorHAnsi" w:cstheme="minorHAnsi"/>
          <w:b w:val="0"/>
          <w:color w:val="auto"/>
          <w:sz w:val="22"/>
          <w:szCs w:val="22"/>
        </w:rPr>
        <w:t>to overcome technical difficulties.</w:t>
      </w:r>
    </w:p>
    <w:p w:rsidR="00B32EBB" w:rsidRPr="00B32EBB" w:rsidRDefault="00B32EBB" w:rsidP="00B32EBB">
      <w:pPr>
        <w:rPr>
          <w:lang w:eastAsia="ja-JP"/>
        </w:rPr>
      </w:pPr>
    </w:p>
    <w:p w:rsidR="00EE7BAD" w:rsidRDefault="00EE7BAD" w:rsidP="001321EE">
      <w:pPr>
        <w:pStyle w:val="Heading1"/>
        <w:spacing w:before="0" w:after="0"/>
        <w:rPr>
          <w:rFonts w:asciiTheme="minorHAnsi" w:hAnsiTheme="minorHAnsi" w:cstheme="minorHAnsi"/>
          <w:b w:val="0"/>
          <w:color w:val="auto"/>
          <w:sz w:val="22"/>
          <w:szCs w:val="22"/>
        </w:rPr>
      </w:pPr>
      <w:r>
        <w:rPr>
          <w:rFonts w:asciiTheme="minorHAnsi" w:hAnsiTheme="minorHAnsi" w:cstheme="minorHAnsi"/>
          <w:color w:val="0070C0"/>
          <w:sz w:val="22"/>
          <w:szCs w:val="22"/>
        </w:rPr>
        <w:t>Public Comment</w:t>
      </w:r>
      <w:r w:rsidR="009A07EA" w:rsidRPr="001321EE">
        <w:rPr>
          <w:rFonts w:asciiTheme="minorHAnsi" w:hAnsiTheme="minorHAnsi" w:cstheme="minorHAnsi"/>
          <w:color w:val="0070C0"/>
          <w:sz w:val="22"/>
          <w:szCs w:val="22"/>
        </w:rPr>
        <w:br/>
      </w:r>
      <w:r>
        <w:rPr>
          <w:rFonts w:asciiTheme="minorHAnsi" w:hAnsiTheme="minorHAnsi" w:cstheme="minorHAnsi"/>
          <w:b w:val="0"/>
          <w:color w:val="auto"/>
          <w:sz w:val="22"/>
          <w:szCs w:val="22"/>
        </w:rPr>
        <w:t xml:space="preserve">Liz Wilson, </w:t>
      </w:r>
      <w:r w:rsidR="00B32EBB">
        <w:rPr>
          <w:rFonts w:asciiTheme="minorHAnsi" w:hAnsiTheme="minorHAnsi" w:cstheme="minorHAnsi"/>
          <w:b w:val="0"/>
          <w:color w:val="auto"/>
          <w:sz w:val="22"/>
          <w:szCs w:val="22"/>
        </w:rPr>
        <w:t xml:space="preserve">incoming Director of </w:t>
      </w:r>
      <w:r>
        <w:rPr>
          <w:rFonts w:asciiTheme="minorHAnsi" w:hAnsiTheme="minorHAnsi" w:cstheme="minorHAnsi"/>
          <w:b w:val="0"/>
          <w:color w:val="auto"/>
          <w:sz w:val="22"/>
          <w:szCs w:val="22"/>
        </w:rPr>
        <w:t xml:space="preserve">Development Director, introduced herself and Board </w:t>
      </w:r>
      <w:r w:rsidR="00B32EBB">
        <w:rPr>
          <w:rFonts w:asciiTheme="minorHAnsi" w:hAnsiTheme="minorHAnsi" w:cstheme="minorHAnsi"/>
          <w:b w:val="0"/>
          <w:color w:val="auto"/>
          <w:sz w:val="22"/>
          <w:szCs w:val="22"/>
        </w:rPr>
        <w:t>members gave her a warm welcome</w:t>
      </w:r>
      <w:r>
        <w:rPr>
          <w:rFonts w:asciiTheme="minorHAnsi" w:hAnsiTheme="minorHAnsi" w:cstheme="minorHAnsi"/>
          <w:b w:val="0"/>
          <w:color w:val="auto"/>
          <w:sz w:val="22"/>
          <w:szCs w:val="22"/>
        </w:rPr>
        <w:t xml:space="preserve"> and introduced themselves.  </w:t>
      </w:r>
    </w:p>
    <w:p w:rsidR="00EE7BAD" w:rsidRDefault="00EE7BAD" w:rsidP="001321EE">
      <w:pPr>
        <w:pStyle w:val="Heading1"/>
        <w:spacing w:before="0" w:after="0"/>
        <w:rPr>
          <w:rFonts w:asciiTheme="minorHAnsi" w:hAnsiTheme="minorHAnsi" w:cstheme="minorHAnsi"/>
          <w:b w:val="0"/>
          <w:color w:val="auto"/>
          <w:sz w:val="22"/>
          <w:szCs w:val="22"/>
        </w:rPr>
      </w:pPr>
    </w:p>
    <w:p w:rsidR="00EE7BAD" w:rsidRPr="00EE7BAD" w:rsidRDefault="00B32EBB" w:rsidP="001321EE">
      <w:pPr>
        <w:pStyle w:val="Heading1"/>
        <w:spacing w:before="0" w:after="0"/>
        <w:rPr>
          <w:rFonts w:asciiTheme="minorHAnsi" w:hAnsiTheme="minorHAnsi" w:cstheme="minorHAnsi"/>
          <w:color w:val="548DD4" w:themeColor="text2" w:themeTint="99"/>
          <w:sz w:val="22"/>
          <w:szCs w:val="22"/>
        </w:rPr>
      </w:pPr>
      <w:r>
        <w:rPr>
          <w:rFonts w:asciiTheme="minorHAnsi" w:hAnsiTheme="minorHAnsi" w:cstheme="minorHAnsi"/>
          <w:color w:val="548DD4" w:themeColor="text2" w:themeTint="99"/>
          <w:sz w:val="22"/>
          <w:szCs w:val="22"/>
        </w:rPr>
        <w:t xml:space="preserve">Financial Update </w:t>
      </w:r>
    </w:p>
    <w:p w:rsidR="006F0F6F" w:rsidRDefault="00EE7BAD" w:rsidP="006F0F6F">
      <w:pPr>
        <w:pStyle w:val="Heading1"/>
        <w:spacing w:before="0" w:after="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Dan </w:t>
      </w:r>
      <w:r w:rsidR="005F416C">
        <w:rPr>
          <w:rFonts w:asciiTheme="minorHAnsi" w:hAnsiTheme="minorHAnsi" w:cstheme="minorHAnsi"/>
          <w:b w:val="0"/>
          <w:color w:val="auto"/>
          <w:sz w:val="22"/>
          <w:szCs w:val="22"/>
        </w:rPr>
        <w:t>Raper review</w:t>
      </w:r>
      <w:r w:rsidR="006F0F6F">
        <w:rPr>
          <w:rFonts w:asciiTheme="minorHAnsi" w:hAnsiTheme="minorHAnsi" w:cstheme="minorHAnsi"/>
          <w:b w:val="0"/>
          <w:color w:val="auto"/>
          <w:sz w:val="22"/>
          <w:szCs w:val="22"/>
        </w:rPr>
        <w:t>ed the</w:t>
      </w:r>
      <w:r>
        <w:rPr>
          <w:rFonts w:asciiTheme="minorHAnsi" w:hAnsiTheme="minorHAnsi" w:cstheme="minorHAnsi"/>
          <w:b w:val="0"/>
          <w:color w:val="auto"/>
          <w:sz w:val="22"/>
          <w:szCs w:val="22"/>
        </w:rPr>
        <w:t xml:space="preserve"> FY 23 </w:t>
      </w:r>
      <w:r w:rsidR="005F416C">
        <w:rPr>
          <w:rFonts w:asciiTheme="minorHAnsi" w:hAnsiTheme="minorHAnsi" w:cstheme="minorHAnsi"/>
          <w:b w:val="0"/>
          <w:color w:val="auto"/>
          <w:sz w:val="22"/>
          <w:szCs w:val="22"/>
        </w:rPr>
        <w:t>f</w:t>
      </w:r>
      <w:r>
        <w:rPr>
          <w:rFonts w:asciiTheme="minorHAnsi" w:hAnsiTheme="minorHAnsi" w:cstheme="minorHAnsi"/>
          <w:b w:val="0"/>
          <w:color w:val="auto"/>
          <w:sz w:val="22"/>
          <w:szCs w:val="22"/>
        </w:rPr>
        <w:t>inancial</w:t>
      </w:r>
      <w:r w:rsidR="005F416C">
        <w:rPr>
          <w:rFonts w:asciiTheme="minorHAnsi" w:hAnsiTheme="minorHAnsi" w:cstheme="minorHAnsi"/>
          <w:b w:val="0"/>
          <w:color w:val="auto"/>
          <w:sz w:val="22"/>
          <w:szCs w:val="22"/>
        </w:rPr>
        <w:t>s</w:t>
      </w:r>
      <w:r w:rsidR="006F0F6F">
        <w:rPr>
          <w:rFonts w:asciiTheme="minorHAnsi" w:hAnsiTheme="minorHAnsi" w:cstheme="minorHAnsi"/>
          <w:b w:val="0"/>
          <w:color w:val="auto"/>
          <w:sz w:val="22"/>
          <w:szCs w:val="22"/>
        </w:rPr>
        <w:t>.</w:t>
      </w:r>
      <w:r w:rsidR="005F416C">
        <w:rPr>
          <w:rFonts w:asciiTheme="minorHAnsi" w:hAnsiTheme="minorHAnsi" w:cstheme="minorHAnsi"/>
          <w:b w:val="0"/>
          <w:color w:val="auto"/>
          <w:sz w:val="22"/>
          <w:szCs w:val="22"/>
        </w:rPr>
        <w:t xml:space="preserve"> </w:t>
      </w:r>
      <w:r w:rsidR="000D140B">
        <w:rPr>
          <w:rFonts w:asciiTheme="minorHAnsi" w:hAnsiTheme="minorHAnsi" w:cstheme="minorHAnsi"/>
          <w:b w:val="0"/>
          <w:color w:val="auto"/>
          <w:sz w:val="22"/>
          <w:szCs w:val="22"/>
        </w:rPr>
        <w:t xml:space="preserve">The Q4 report showed we continue to be in a strong space. </w:t>
      </w:r>
      <w:r w:rsidR="005F416C">
        <w:rPr>
          <w:rFonts w:asciiTheme="minorHAnsi" w:hAnsiTheme="minorHAnsi" w:cstheme="minorHAnsi"/>
          <w:b w:val="0"/>
          <w:color w:val="auto"/>
          <w:sz w:val="22"/>
          <w:szCs w:val="22"/>
        </w:rPr>
        <w:t>Dan reported w</w:t>
      </w:r>
      <w:r w:rsidR="000D140B">
        <w:rPr>
          <w:rFonts w:asciiTheme="minorHAnsi" w:hAnsiTheme="minorHAnsi" w:cstheme="minorHAnsi"/>
          <w:b w:val="0"/>
          <w:color w:val="auto"/>
          <w:sz w:val="22"/>
          <w:szCs w:val="22"/>
        </w:rPr>
        <w:t xml:space="preserve">e have almost $300,000 in reserves and over $400,000 in </w:t>
      </w:r>
      <w:r w:rsidR="005F416C">
        <w:rPr>
          <w:rFonts w:asciiTheme="minorHAnsi" w:hAnsiTheme="minorHAnsi" w:cstheme="minorHAnsi"/>
          <w:b w:val="0"/>
          <w:color w:val="auto"/>
          <w:sz w:val="22"/>
          <w:szCs w:val="22"/>
        </w:rPr>
        <w:t xml:space="preserve">the </w:t>
      </w:r>
      <w:r w:rsidR="000D140B">
        <w:rPr>
          <w:rFonts w:asciiTheme="minorHAnsi" w:hAnsiTheme="minorHAnsi" w:cstheme="minorHAnsi"/>
          <w:b w:val="0"/>
          <w:color w:val="auto"/>
          <w:sz w:val="22"/>
          <w:szCs w:val="22"/>
        </w:rPr>
        <w:t>operating account for a total disposition of over $700,000</w:t>
      </w:r>
      <w:r w:rsidR="006F0F6F">
        <w:rPr>
          <w:rFonts w:asciiTheme="minorHAnsi" w:hAnsiTheme="minorHAnsi" w:cstheme="minorHAnsi"/>
          <w:b w:val="0"/>
          <w:color w:val="auto"/>
          <w:sz w:val="22"/>
          <w:szCs w:val="22"/>
        </w:rPr>
        <w:t>. Bryan joined during the narrative.</w:t>
      </w:r>
    </w:p>
    <w:p w:rsidR="000D140B" w:rsidRPr="000D140B" w:rsidRDefault="000D140B" w:rsidP="006F0F6F">
      <w:pPr>
        <w:pStyle w:val="Heading1"/>
        <w:spacing w:before="0" w:after="0"/>
      </w:pPr>
    </w:p>
    <w:p w:rsidR="00EC6773" w:rsidRDefault="000D140B" w:rsidP="001321EE">
      <w:pPr>
        <w:rPr>
          <w:rFonts w:asciiTheme="minorHAnsi" w:hAnsiTheme="minorHAnsi" w:cstheme="minorHAnsi"/>
          <w:b/>
          <w:color w:val="548DD4" w:themeColor="text2" w:themeTint="99"/>
          <w:szCs w:val="22"/>
        </w:rPr>
      </w:pPr>
      <w:r w:rsidRPr="000D140B">
        <w:rPr>
          <w:rFonts w:asciiTheme="minorHAnsi" w:hAnsiTheme="minorHAnsi" w:cstheme="minorHAnsi"/>
          <w:b/>
          <w:color w:val="548DD4" w:themeColor="text2" w:themeTint="99"/>
          <w:szCs w:val="22"/>
        </w:rPr>
        <w:t>Consent Agenda</w:t>
      </w:r>
    </w:p>
    <w:p w:rsidR="000D140B" w:rsidRDefault="006F0F6F" w:rsidP="001321EE">
      <w:pPr>
        <w:rPr>
          <w:rFonts w:asciiTheme="minorHAnsi" w:hAnsiTheme="minorHAnsi" w:cstheme="minorHAnsi"/>
          <w:szCs w:val="22"/>
        </w:rPr>
      </w:pPr>
      <w:r>
        <w:rPr>
          <w:rFonts w:asciiTheme="minorHAnsi" w:hAnsiTheme="minorHAnsi" w:cstheme="minorHAnsi"/>
          <w:szCs w:val="22"/>
        </w:rPr>
        <w:t xml:space="preserve">Bryan suggested </w:t>
      </w:r>
      <w:r w:rsidR="000D140B">
        <w:rPr>
          <w:rFonts w:asciiTheme="minorHAnsi" w:hAnsiTheme="minorHAnsi" w:cstheme="minorHAnsi"/>
          <w:szCs w:val="22"/>
        </w:rPr>
        <w:t xml:space="preserve">we accept the </w:t>
      </w:r>
      <w:r w:rsidR="005F416C">
        <w:rPr>
          <w:rFonts w:asciiTheme="minorHAnsi" w:hAnsiTheme="minorHAnsi" w:cstheme="minorHAnsi"/>
          <w:szCs w:val="22"/>
        </w:rPr>
        <w:t xml:space="preserve">Board </w:t>
      </w:r>
      <w:r w:rsidR="000D140B">
        <w:rPr>
          <w:rFonts w:asciiTheme="minorHAnsi" w:hAnsiTheme="minorHAnsi" w:cstheme="minorHAnsi"/>
          <w:szCs w:val="22"/>
        </w:rPr>
        <w:t xml:space="preserve">Minutes </w:t>
      </w:r>
      <w:r w:rsidR="005F416C">
        <w:rPr>
          <w:rFonts w:asciiTheme="minorHAnsi" w:hAnsiTheme="minorHAnsi" w:cstheme="minorHAnsi"/>
          <w:szCs w:val="22"/>
        </w:rPr>
        <w:t>from</w:t>
      </w:r>
      <w:r w:rsidR="000D140B">
        <w:rPr>
          <w:rFonts w:asciiTheme="minorHAnsi" w:hAnsiTheme="minorHAnsi" w:cstheme="minorHAnsi"/>
          <w:szCs w:val="22"/>
        </w:rPr>
        <w:t xml:space="preserve"> May 2</w:t>
      </w:r>
      <w:r w:rsidR="005F416C">
        <w:rPr>
          <w:rFonts w:asciiTheme="minorHAnsi" w:hAnsiTheme="minorHAnsi" w:cstheme="minorHAnsi"/>
          <w:szCs w:val="22"/>
        </w:rPr>
        <w:t>6, 2023</w:t>
      </w:r>
      <w:r w:rsidR="000D140B">
        <w:rPr>
          <w:rFonts w:asciiTheme="minorHAnsi" w:hAnsiTheme="minorHAnsi" w:cstheme="minorHAnsi"/>
          <w:szCs w:val="22"/>
        </w:rPr>
        <w:t xml:space="preserve"> and July 7</w:t>
      </w:r>
      <w:r w:rsidR="005F416C">
        <w:rPr>
          <w:rFonts w:asciiTheme="minorHAnsi" w:hAnsiTheme="minorHAnsi" w:cstheme="minorHAnsi"/>
          <w:szCs w:val="22"/>
        </w:rPr>
        <w:t>, 2023 meetings</w:t>
      </w:r>
      <w:r>
        <w:rPr>
          <w:rFonts w:asciiTheme="minorHAnsi" w:hAnsiTheme="minorHAnsi" w:cstheme="minorHAnsi"/>
          <w:szCs w:val="22"/>
        </w:rPr>
        <w:t>. Dan motioned</w:t>
      </w:r>
      <w:r w:rsidR="000D140B">
        <w:rPr>
          <w:rFonts w:asciiTheme="minorHAnsi" w:hAnsiTheme="minorHAnsi" w:cstheme="minorHAnsi"/>
          <w:szCs w:val="22"/>
        </w:rPr>
        <w:t xml:space="preserve"> and Daniel </w:t>
      </w:r>
      <w:r w:rsidR="005F416C">
        <w:rPr>
          <w:rFonts w:asciiTheme="minorHAnsi" w:hAnsiTheme="minorHAnsi" w:cstheme="minorHAnsi"/>
          <w:szCs w:val="22"/>
        </w:rPr>
        <w:t xml:space="preserve">Klyce </w:t>
      </w:r>
      <w:r w:rsidR="000D140B">
        <w:rPr>
          <w:rFonts w:asciiTheme="minorHAnsi" w:hAnsiTheme="minorHAnsi" w:cstheme="minorHAnsi"/>
          <w:szCs w:val="22"/>
        </w:rPr>
        <w:t>seconded. All were in favor.</w:t>
      </w:r>
    </w:p>
    <w:p w:rsidR="000D140B" w:rsidRPr="000D140B" w:rsidRDefault="000D140B" w:rsidP="001321EE">
      <w:pPr>
        <w:rPr>
          <w:rFonts w:asciiTheme="minorHAnsi" w:hAnsiTheme="minorHAnsi" w:cstheme="minorHAnsi"/>
          <w:szCs w:val="22"/>
        </w:rPr>
      </w:pPr>
    </w:p>
    <w:p w:rsidR="000D140B" w:rsidRDefault="000D140B" w:rsidP="001321EE">
      <w:pPr>
        <w:rPr>
          <w:rFonts w:asciiTheme="minorHAnsi" w:hAnsiTheme="minorHAnsi" w:cstheme="minorHAnsi"/>
          <w:b/>
          <w:color w:val="0070C0"/>
          <w:szCs w:val="22"/>
          <w:lang w:eastAsia="ja-JP"/>
        </w:rPr>
      </w:pPr>
      <w:r>
        <w:rPr>
          <w:rFonts w:asciiTheme="minorHAnsi" w:hAnsiTheme="minorHAnsi" w:cstheme="minorHAnsi"/>
          <w:b/>
          <w:color w:val="0070C0"/>
          <w:szCs w:val="22"/>
          <w:lang w:eastAsia="ja-JP"/>
        </w:rPr>
        <w:t>BIAV Updates</w:t>
      </w:r>
    </w:p>
    <w:p w:rsidR="005F416C" w:rsidRDefault="005F416C" w:rsidP="001321EE">
      <w:pPr>
        <w:rPr>
          <w:rFonts w:asciiTheme="minorHAnsi" w:hAnsiTheme="minorHAnsi" w:cstheme="minorHAnsi"/>
          <w:szCs w:val="22"/>
          <w:lang w:eastAsia="ja-JP"/>
        </w:rPr>
      </w:pPr>
      <w:r>
        <w:rPr>
          <w:rFonts w:asciiTheme="minorHAnsi" w:hAnsiTheme="minorHAnsi" w:cstheme="minorHAnsi"/>
          <w:szCs w:val="22"/>
          <w:lang w:eastAsia="ja-JP"/>
        </w:rPr>
        <w:t>David DeBiasi gave several updates</w:t>
      </w:r>
      <w:r w:rsidR="006F0F6F">
        <w:rPr>
          <w:rFonts w:asciiTheme="minorHAnsi" w:hAnsiTheme="minorHAnsi" w:cstheme="minorHAnsi"/>
          <w:szCs w:val="22"/>
          <w:lang w:eastAsia="ja-JP"/>
        </w:rPr>
        <w:t>.</w:t>
      </w:r>
    </w:p>
    <w:p w:rsidR="000D140B" w:rsidRDefault="000D140B" w:rsidP="001321EE">
      <w:pPr>
        <w:rPr>
          <w:rFonts w:asciiTheme="minorHAnsi" w:hAnsiTheme="minorHAnsi" w:cstheme="minorHAnsi"/>
          <w:szCs w:val="22"/>
          <w:lang w:eastAsia="ja-JP"/>
        </w:rPr>
      </w:pPr>
      <w:r w:rsidRPr="006F0F6F">
        <w:rPr>
          <w:rFonts w:asciiTheme="minorHAnsi" w:hAnsiTheme="minorHAnsi" w:cstheme="minorHAnsi"/>
          <w:szCs w:val="22"/>
          <w:u w:val="single"/>
          <w:lang w:eastAsia="ja-JP"/>
        </w:rPr>
        <w:t>Hiring</w:t>
      </w:r>
      <w:r>
        <w:rPr>
          <w:rFonts w:asciiTheme="minorHAnsi" w:hAnsiTheme="minorHAnsi" w:cstheme="minorHAnsi"/>
          <w:szCs w:val="22"/>
          <w:lang w:eastAsia="ja-JP"/>
        </w:rPr>
        <w:t xml:space="preserve">: </w:t>
      </w:r>
      <w:r w:rsidR="005F416C">
        <w:rPr>
          <w:rFonts w:asciiTheme="minorHAnsi" w:hAnsiTheme="minorHAnsi" w:cstheme="minorHAnsi"/>
          <w:szCs w:val="22"/>
          <w:lang w:eastAsia="ja-JP"/>
        </w:rPr>
        <w:t xml:space="preserve">Liz Wilson will start on Monday, August 21 as the new </w:t>
      </w:r>
      <w:r>
        <w:rPr>
          <w:rFonts w:asciiTheme="minorHAnsi" w:hAnsiTheme="minorHAnsi" w:cstheme="minorHAnsi"/>
          <w:szCs w:val="22"/>
          <w:lang w:eastAsia="ja-JP"/>
        </w:rPr>
        <w:t>Director of Development</w:t>
      </w:r>
      <w:r w:rsidR="005F416C">
        <w:rPr>
          <w:rFonts w:asciiTheme="minorHAnsi" w:hAnsiTheme="minorHAnsi" w:cstheme="minorHAnsi"/>
          <w:szCs w:val="22"/>
          <w:lang w:eastAsia="ja-JP"/>
        </w:rPr>
        <w:t>. Finding a</w:t>
      </w:r>
      <w:r>
        <w:rPr>
          <w:rFonts w:asciiTheme="minorHAnsi" w:hAnsiTheme="minorHAnsi" w:cstheme="minorHAnsi"/>
          <w:szCs w:val="22"/>
          <w:lang w:eastAsia="ja-JP"/>
        </w:rPr>
        <w:t xml:space="preserve"> Director of Finance and Administration continues to be a challenge. Position offered to 5 individuals </w:t>
      </w:r>
      <w:r w:rsidR="005F416C">
        <w:rPr>
          <w:rFonts w:asciiTheme="minorHAnsi" w:hAnsiTheme="minorHAnsi" w:cstheme="minorHAnsi"/>
          <w:szCs w:val="22"/>
          <w:lang w:eastAsia="ja-JP"/>
        </w:rPr>
        <w:t xml:space="preserve">offered salaries </w:t>
      </w:r>
      <w:r>
        <w:rPr>
          <w:rFonts w:asciiTheme="minorHAnsi" w:hAnsiTheme="minorHAnsi" w:cstheme="minorHAnsi"/>
          <w:szCs w:val="22"/>
          <w:lang w:eastAsia="ja-JP"/>
        </w:rPr>
        <w:t xml:space="preserve">ranging from $65K - $82.5K. </w:t>
      </w:r>
      <w:r w:rsidR="000314E4">
        <w:rPr>
          <w:rFonts w:asciiTheme="minorHAnsi" w:hAnsiTheme="minorHAnsi" w:cstheme="minorHAnsi"/>
          <w:szCs w:val="22"/>
          <w:lang w:eastAsia="ja-JP"/>
        </w:rPr>
        <w:t xml:space="preserve"> All</w:t>
      </w:r>
      <w:r>
        <w:rPr>
          <w:rFonts w:asciiTheme="minorHAnsi" w:hAnsiTheme="minorHAnsi" w:cstheme="minorHAnsi"/>
          <w:szCs w:val="22"/>
          <w:lang w:eastAsia="ja-JP"/>
        </w:rPr>
        <w:t xml:space="preserve"> declined </w:t>
      </w:r>
      <w:r w:rsidR="000314E4">
        <w:rPr>
          <w:rFonts w:asciiTheme="minorHAnsi" w:hAnsiTheme="minorHAnsi" w:cstheme="minorHAnsi"/>
          <w:szCs w:val="22"/>
          <w:lang w:eastAsia="ja-JP"/>
        </w:rPr>
        <w:t xml:space="preserve">due to pay </w:t>
      </w:r>
      <w:r>
        <w:rPr>
          <w:rFonts w:asciiTheme="minorHAnsi" w:hAnsiTheme="minorHAnsi" w:cstheme="minorHAnsi"/>
          <w:szCs w:val="22"/>
          <w:lang w:eastAsia="ja-JP"/>
        </w:rPr>
        <w:t>and one asked for this weekend to decide</w:t>
      </w:r>
      <w:r w:rsidR="000314E4">
        <w:rPr>
          <w:rFonts w:asciiTheme="minorHAnsi" w:hAnsiTheme="minorHAnsi" w:cstheme="minorHAnsi"/>
          <w:szCs w:val="22"/>
          <w:lang w:eastAsia="ja-JP"/>
        </w:rPr>
        <w:t xml:space="preserve"> when we counter offered with 10% more than she had declined</w:t>
      </w:r>
      <w:r>
        <w:rPr>
          <w:rFonts w:asciiTheme="minorHAnsi" w:hAnsiTheme="minorHAnsi" w:cstheme="minorHAnsi"/>
          <w:szCs w:val="22"/>
          <w:lang w:eastAsia="ja-JP"/>
        </w:rPr>
        <w:t xml:space="preserve">. If she </w:t>
      </w:r>
      <w:r w:rsidR="000314E4">
        <w:rPr>
          <w:rFonts w:asciiTheme="minorHAnsi" w:hAnsiTheme="minorHAnsi" w:cstheme="minorHAnsi"/>
          <w:szCs w:val="22"/>
          <w:lang w:eastAsia="ja-JP"/>
        </w:rPr>
        <w:t>does not accept the position,</w:t>
      </w:r>
      <w:r>
        <w:rPr>
          <w:rFonts w:asciiTheme="minorHAnsi" w:hAnsiTheme="minorHAnsi" w:cstheme="minorHAnsi"/>
          <w:szCs w:val="22"/>
          <w:lang w:eastAsia="ja-JP"/>
        </w:rPr>
        <w:t xml:space="preserve"> we will advertise on Indeed for two weeks at a cost of $700. </w:t>
      </w:r>
      <w:r w:rsidR="000314E4">
        <w:rPr>
          <w:rFonts w:asciiTheme="minorHAnsi" w:hAnsiTheme="minorHAnsi" w:cstheme="minorHAnsi"/>
          <w:szCs w:val="22"/>
          <w:lang w:eastAsia="ja-JP"/>
        </w:rPr>
        <w:t xml:space="preserve">The </w:t>
      </w:r>
      <w:r>
        <w:rPr>
          <w:rFonts w:asciiTheme="minorHAnsi" w:hAnsiTheme="minorHAnsi" w:cstheme="minorHAnsi"/>
          <w:szCs w:val="22"/>
          <w:lang w:eastAsia="ja-JP"/>
        </w:rPr>
        <w:t>Marketing and Comm</w:t>
      </w:r>
      <w:r w:rsidR="005F416C">
        <w:rPr>
          <w:rFonts w:asciiTheme="minorHAnsi" w:hAnsiTheme="minorHAnsi" w:cstheme="minorHAnsi"/>
          <w:szCs w:val="22"/>
          <w:lang w:eastAsia="ja-JP"/>
        </w:rPr>
        <w:t>unications</w:t>
      </w:r>
      <w:r w:rsidR="000314E4">
        <w:rPr>
          <w:rFonts w:asciiTheme="minorHAnsi" w:hAnsiTheme="minorHAnsi" w:cstheme="minorHAnsi"/>
          <w:szCs w:val="22"/>
          <w:lang w:eastAsia="ja-JP"/>
        </w:rPr>
        <w:t xml:space="preserve"> Specialist position remains vacant. Liz is the supervisor and will soon post the position with the specific requirements/qualifications needed.</w:t>
      </w:r>
    </w:p>
    <w:p w:rsidR="00DA6E6A" w:rsidRDefault="00DA6E6A" w:rsidP="001321EE">
      <w:pPr>
        <w:rPr>
          <w:rFonts w:asciiTheme="minorHAnsi" w:hAnsiTheme="minorHAnsi" w:cstheme="minorHAnsi"/>
          <w:szCs w:val="22"/>
          <w:lang w:eastAsia="ja-JP"/>
        </w:rPr>
      </w:pPr>
    </w:p>
    <w:p w:rsidR="00DA6E6A" w:rsidRDefault="00DA6E6A" w:rsidP="001321EE">
      <w:pPr>
        <w:rPr>
          <w:rFonts w:asciiTheme="minorHAnsi" w:hAnsiTheme="minorHAnsi" w:cstheme="minorHAnsi"/>
          <w:szCs w:val="22"/>
          <w:lang w:eastAsia="ja-JP"/>
        </w:rPr>
      </w:pPr>
      <w:r w:rsidRPr="006F0F6F">
        <w:rPr>
          <w:rFonts w:asciiTheme="minorHAnsi" w:hAnsiTheme="minorHAnsi" w:cstheme="minorHAnsi"/>
          <w:szCs w:val="22"/>
          <w:u w:val="single"/>
          <w:lang w:eastAsia="ja-JP"/>
        </w:rPr>
        <w:lastRenderedPageBreak/>
        <w:t>RABA</w:t>
      </w:r>
      <w:r>
        <w:rPr>
          <w:rFonts w:asciiTheme="minorHAnsi" w:hAnsiTheme="minorHAnsi" w:cstheme="minorHAnsi"/>
          <w:szCs w:val="22"/>
          <w:lang w:eastAsia="ja-JP"/>
        </w:rPr>
        <w:t xml:space="preserve">: </w:t>
      </w:r>
      <w:r w:rsidR="000314E4">
        <w:rPr>
          <w:rFonts w:asciiTheme="minorHAnsi" w:hAnsiTheme="minorHAnsi" w:cstheme="minorHAnsi"/>
          <w:szCs w:val="22"/>
          <w:lang w:eastAsia="ja-JP"/>
        </w:rPr>
        <w:t xml:space="preserve">The Heart of Virginia </w:t>
      </w:r>
      <w:r>
        <w:rPr>
          <w:rFonts w:asciiTheme="minorHAnsi" w:hAnsiTheme="minorHAnsi" w:cstheme="minorHAnsi"/>
          <w:szCs w:val="22"/>
          <w:lang w:eastAsia="ja-JP"/>
        </w:rPr>
        <w:t>Bike Festival is Sept 9</w:t>
      </w:r>
      <w:r w:rsidR="000314E4">
        <w:rPr>
          <w:rFonts w:asciiTheme="minorHAnsi" w:hAnsiTheme="minorHAnsi" w:cstheme="minorHAnsi"/>
          <w:szCs w:val="22"/>
          <w:lang w:eastAsia="ja-JP"/>
        </w:rPr>
        <w:t xml:space="preserve">. RABA has asked that we </w:t>
      </w:r>
      <w:r>
        <w:rPr>
          <w:rFonts w:asciiTheme="minorHAnsi" w:hAnsiTheme="minorHAnsi" w:cstheme="minorHAnsi"/>
          <w:szCs w:val="22"/>
          <w:lang w:eastAsia="ja-JP"/>
        </w:rPr>
        <w:t xml:space="preserve">find 40 volunteers for rest stops. </w:t>
      </w:r>
      <w:r w:rsidR="000314E4">
        <w:rPr>
          <w:rFonts w:asciiTheme="minorHAnsi" w:hAnsiTheme="minorHAnsi" w:cstheme="minorHAnsi"/>
          <w:szCs w:val="22"/>
          <w:lang w:eastAsia="ja-JP"/>
        </w:rPr>
        <w:t>They t</w:t>
      </w:r>
      <w:r>
        <w:rPr>
          <w:rFonts w:asciiTheme="minorHAnsi" w:hAnsiTheme="minorHAnsi" w:cstheme="minorHAnsi"/>
          <w:szCs w:val="22"/>
          <w:lang w:eastAsia="ja-JP"/>
        </w:rPr>
        <w:t>ypically don</w:t>
      </w:r>
      <w:r w:rsidR="005F416C">
        <w:rPr>
          <w:rFonts w:asciiTheme="minorHAnsi" w:hAnsiTheme="minorHAnsi" w:cstheme="minorHAnsi"/>
          <w:szCs w:val="22"/>
          <w:lang w:eastAsia="ja-JP"/>
        </w:rPr>
        <w:t>a</w:t>
      </w:r>
      <w:r w:rsidR="000314E4">
        <w:rPr>
          <w:rFonts w:asciiTheme="minorHAnsi" w:hAnsiTheme="minorHAnsi" w:cstheme="minorHAnsi"/>
          <w:szCs w:val="22"/>
          <w:lang w:eastAsia="ja-JP"/>
        </w:rPr>
        <w:t>te</w:t>
      </w:r>
      <w:r>
        <w:rPr>
          <w:rFonts w:asciiTheme="minorHAnsi" w:hAnsiTheme="minorHAnsi" w:cstheme="minorHAnsi"/>
          <w:szCs w:val="22"/>
          <w:lang w:eastAsia="ja-JP"/>
        </w:rPr>
        <w:t xml:space="preserve"> $10,000 to BIAV.</w:t>
      </w:r>
      <w:r w:rsidR="005F416C">
        <w:rPr>
          <w:rFonts w:asciiTheme="minorHAnsi" w:hAnsiTheme="minorHAnsi" w:cstheme="minorHAnsi"/>
          <w:szCs w:val="22"/>
          <w:lang w:eastAsia="ja-JP"/>
        </w:rPr>
        <w:t xml:space="preserve"> So far, 18 have registered so we are nearly half way there. Board members living locally were encouraged to sign up.</w:t>
      </w:r>
    </w:p>
    <w:p w:rsidR="00DA6E6A" w:rsidRDefault="00DA6E6A" w:rsidP="001321EE">
      <w:pPr>
        <w:rPr>
          <w:rFonts w:asciiTheme="minorHAnsi" w:hAnsiTheme="minorHAnsi" w:cstheme="minorHAnsi"/>
          <w:szCs w:val="22"/>
          <w:lang w:eastAsia="ja-JP"/>
        </w:rPr>
      </w:pPr>
    </w:p>
    <w:p w:rsidR="00DA6E6A" w:rsidRDefault="00DA6E6A" w:rsidP="001321EE">
      <w:pPr>
        <w:rPr>
          <w:rFonts w:asciiTheme="minorHAnsi" w:hAnsiTheme="minorHAnsi" w:cstheme="minorHAnsi"/>
          <w:szCs w:val="22"/>
          <w:lang w:eastAsia="ja-JP"/>
        </w:rPr>
      </w:pPr>
      <w:r w:rsidRPr="006F0F6F">
        <w:rPr>
          <w:rFonts w:asciiTheme="minorHAnsi" w:hAnsiTheme="minorHAnsi" w:cstheme="minorHAnsi"/>
          <w:szCs w:val="22"/>
          <w:u w:val="single"/>
          <w:lang w:eastAsia="ja-JP"/>
        </w:rPr>
        <w:t>Gol</w:t>
      </w:r>
      <w:r w:rsidR="006F0F6F">
        <w:rPr>
          <w:rFonts w:asciiTheme="minorHAnsi" w:hAnsiTheme="minorHAnsi" w:cstheme="minorHAnsi"/>
          <w:szCs w:val="22"/>
          <w:u w:val="single"/>
          <w:lang w:eastAsia="ja-JP"/>
        </w:rPr>
        <w:t>f Event</w:t>
      </w:r>
      <w:r>
        <w:rPr>
          <w:rFonts w:asciiTheme="minorHAnsi" w:hAnsiTheme="minorHAnsi" w:cstheme="minorHAnsi"/>
          <w:szCs w:val="22"/>
          <w:lang w:eastAsia="ja-JP"/>
        </w:rPr>
        <w:t xml:space="preserve">: Tournament </w:t>
      </w:r>
      <w:r w:rsidR="000314E4">
        <w:rPr>
          <w:rFonts w:asciiTheme="minorHAnsi" w:hAnsiTheme="minorHAnsi" w:cstheme="minorHAnsi"/>
          <w:szCs w:val="22"/>
          <w:lang w:eastAsia="ja-JP"/>
        </w:rPr>
        <w:t xml:space="preserve">registration </w:t>
      </w:r>
      <w:r>
        <w:rPr>
          <w:rFonts w:asciiTheme="minorHAnsi" w:hAnsiTheme="minorHAnsi" w:cstheme="minorHAnsi"/>
          <w:szCs w:val="22"/>
          <w:lang w:eastAsia="ja-JP"/>
        </w:rPr>
        <w:t xml:space="preserve">is </w:t>
      </w:r>
      <w:r w:rsidR="000314E4">
        <w:rPr>
          <w:rFonts w:asciiTheme="minorHAnsi" w:hAnsiTheme="minorHAnsi" w:cstheme="minorHAnsi"/>
          <w:szCs w:val="22"/>
          <w:lang w:eastAsia="ja-JP"/>
        </w:rPr>
        <w:t>currently o</w:t>
      </w:r>
      <w:r>
        <w:rPr>
          <w:rFonts w:asciiTheme="minorHAnsi" w:hAnsiTheme="minorHAnsi" w:cstheme="minorHAnsi"/>
          <w:szCs w:val="22"/>
          <w:lang w:eastAsia="ja-JP"/>
        </w:rPr>
        <w:t xml:space="preserve">pen for registration players and sponsors. Victoria </w:t>
      </w:r>
      <w:proofErr w:type="spellStart"/>
      <w:r>
        <w:rPr>
          <w:rFonts w:asciiTheme="minorHAnsi" w:hAnsiTheme="minorHAnsi" w:cstheme="minorHAnsi"/>
          <w:szCs w:val="22"/>
          <w:lang w:eastAsia="ja-JP"/>
        </w:rPr>
        <w:t>Ker</w:t>
      </w:r>
      <w:r w:rsidR="000314E4">
        <w:rPr>
          <w:rFonts w:asciiTheme="minorHAnsi" w:hAnsiTheme="minorHAnsi" w:cstheme="minorHAnsi"/>
          <w:szCs w:val="22"/>
          <w:lang w:eastAsia="ja-JP"/>
        </w:rPr>
        <w:t>cado</w:t>
      </w:r>
      <w:proofErr w:type="spellEnd"/>
      <w:r w:rsidR="000314E4">
        <w:rPr>
          <w:rFonts w:asciiTheme="minorHAnsi" w:hAnsiTheme="minorHAnsi" w:cstheme="minorHAnsi"/>
          <w:szCs w:val="22"/>
          <w:lang w:eastAsia="ja-JP"/>
        </w:rPr>
        <w:t xml:space="preserve"> is in the lead role and doing fine.</w:t>
      </w:r>
    </w:p>
    <w:p w:rsidR="00DA6E6A" w:rsidRDefault="00DA6E6A" w:rsidP="001321EE">
      <w:pPr>
        <w:rPr>
          <w:rFonts w:asciiTheme="minorHAnsi" w:hAnsiTheme="minorHAnsi" w:cstheme="minorHAnsi"/>
          <w:szCs w:val="22"/>
          <w:lang w:eastAsia="ja-JP"/>
        </w:rPr>
      </w:pPr>
    </w:p>
    <w:p w:rsidR="00DA6E6A" w:rsidRDefault="000314E4" w:rsidP="001321EE">
      <w:pPr>
        <w:rPr>
          <w:rFonts w:asciiTheme="minorHAnsi" w:hAnsiTheme="minorHAnsi" w:cstheme="minorHAnsi"/>
          <w:szCs w:val="22"/>
          <w:lang w:eastAsia="ja-JP"/>
        </w:rPr>
      </w:pPr>
      <w:r w:rsidRPr="006F0F6F">
        <w:rPr>
          <w:rFonts w:asciiTheme="minorHAnsi" w:hAnsiTheme="minorHAnsi" w:cstheme="minorHAnsi"/>
          <w:szCs w:val="22"/>
          <w:u w:val="single"/>
          <w:lang w:eastAsia="ja-JP"/>
        </w:rPr>
        <w:t>Legislative Retreat</w:t>
      </w:r>
      <w:r>
        <w:rPr>
          <w:rFonts w:asciiTheme="minorHAnsi" w:hAnsiTheme="minorHAnsi" w:cstheme="minorHAnsi"/>
          <w:szCs w:val="22"/>
          <w:lang w:eastAsia="ja-JP"/>
        </w:rPr>
        <w:t>: On July 14, BIAV Advocacy Members</w:t>
      </w:r>
      <w:r w:rsidR="00891040">
        <w:rPr>
          <w:rFonts w:asciiTheme="minorHAnsi" w:hAnsiTheme="minorHAnsi" w:cstheme="minorHAnsi"/>
          <w:szCs w:val="22"/>
          <w:lang w:eastAsia="ja-JP"/>
        </w:rPr>
        <w:t xml:space="preserve"> Retreat took place with 15 attendants </w:t>
      </w:r>
      <w:r>
        <w:rPr>
          <w:rFonts w:asciiTheme="minorHAnsi" w:hAnsiTheme="minorHAnsi" w:cstheme="minorHAnsi"/>
          <w:szCs w:val="22"/>
          <w:lang w:eastAsia="ja-JP"/>
        </w:rPr>
        <w:t>representing all organizational members</w:t>
      </w:r>
      <w:r w:rsidR="00891040">
        <w:rPr>
          <w:rFonts w:asciiTheme="minorHAnsi" w:hAnsiTheme="minorHAnsi" w:cstheme="minorHAnsi"/>
          <w:szCs w:val="22"/>
          <w:lang w:eastAsia="ja-JP"/>
        </w:rPr>
        <w:t>. The goal was to</w:t>
      </w:r>
      <w:r>
        <w:rPr>
          <w:rFonts w:asciiTheme="minorHAnsi" w:hAnsiTheme="minorHAnsi" w:cstheme="minorHAnsi"/>
          <w:szCs w:val="22"/>
          <w:lang w:eastAsia="ja-JP"/>
        </w:rPr>
        <w:t xml:space="preserve"> discuss and vote on the 2024 legislative priorities. </w:t>
      </w:r>
      <w:r w:rsidR="00891040">
        <w:rPr>
          <w:rFonts w:asciiTheme="minorHAnsi" w:hAnsiTheme="minorHAnsi" w:cstheme="minorHAnsi"/>
          <w:szCs w:val="22"/>
          <w:lang w:eastAsia="ja-JP"/>
        </w:rPr>
        <w:t>The focus was on carrying forward legislative efforts from 2023 and the result was:</w:t>
      </w:r>
    </w:p>
    <w:p w:rsidR="00B32EBB" w:rsidRDefault="00B32EBB" w:rsidP="001321EE">
      <w:pPr>
        <w:rPr>
          <w:rFonts w:asciiTheme="minorHAnsi" w:hAnsiTheme="minorHAnsi" w:cstheme="minorHAnsi"/>
          <w:szCs w:val="22"/>
          <w:lang w:eastAsia="ja-JP"/>
        </w:rPr>
      </w:pPr>
      <w:r>
        <w:rPr>
          <w:rFonts w:asciiTheme="minorHAnsi" w:hAnsiTheme="minorHAnsi" w:cstheme="minorHAnsi"/>
          <w:szCs w:val="22"/>
          <w:lang w:eastAsia="ja-JP"/>
        </w:rPr>
        <w:t>Passed</w:t>
      </w:r>
    </w:p>
    <w:p w:rsidR="00891040" w:rsidRPr="006F0F6F" w:rsidRDefault="00891040" w:rsidP="006F0F6F">
      <w:pPr>
        <w:pStyle w:val="xxmsonormal"/>
        <w:numPr>
          <w:ilvl w:val="0"/>
          <w:numId w:val="48"/>
        </w:numPr>
        <w:shd w:val="clear" w:color="auto" w:fill="FFFFFF"/>
        <w:spacing w:before="0" w:beforeAutospacing="0" w:after="0" w:afterAutospacing="0"/>
        <w:rPr>
          <w:rStyle w:val="xxcontentpasted0"/>
          <w:rFonts w:ascii="Calibri" w:eastAsiaTheme="majorEastAsia" w:hAnsi="Calibri" w:cs="Calibri"/>
          <w:sz w:val="22"/>
          <w:szCs w:val="22"/>
          <w:bdr w:val="none" w:sz="0" w:space="0" w:color="auto" w:frame="1"/>
        </w:rPr>
      </w:pPr>
      <w:r w:rsidRPr="006F0F6F">
        <w:rPr>
          <w:rStyle w:val="xxcontentpasted0"/>
          <w:rFonts w:ascii="Calibri" w:eastAsiaTheme="majorEastAsia" w:hAnsi="Calibri" w:cs="Calibri"/>
          <w:sz w:val="22"/>
          <w:szCs w:val="22"/>
          <w:bdr w:val="none" w:sz="0" w:space="0" w:color="auto" w:frame="1"/>
        </w:rPr>
        <w:t xml:space="preserve">Fund the </w:t>
      </w:r>
      <w:r w:rsidR="006F0F6F">
        <w:rPr>
          <w:rStyle w:val="xxcontentpasted0"/>
          <w:rFonts w:ascii="Calibri" w:eastAsiaTheme="majorEastAsia" w:hAnsi="Calibri" w:cs="Calibri"/>
          <w:sz w:val="22"/>
          <w:szCs w:val="22"/>
          <w:bdr w:val="none" w:sz="0" w:space="0" w:color="auto" w:frame="1"/>
        </w:rPr>
        <w:t>E</w:t>
      </w:r>
      <w:r w:rsidRPr="006F0F6F">
        <w:rPr>
          <w:rStyle w:val="xxcontentpasted0"/>
          <w:rFonts w:ascii="Calibri" w:eastAsiaTheme="majorEastAsia" w:hAnsi="Calibri" w:cs="Calibri"/>
          <w:sz w:val="22"/>
          <w:szCs w:val="22"/>
          <w:bdr w:val="none" w:sz="0" w:space="0" w:color="auto" w:frame="1"/>
        </w:rPr>
        <w:t>x</w:t>
      </w:r>
      <w:r w:rsidRPr="006F0F6F">
        <w:rPr>
          <w:rStyle w:val="xxcontentpasted0"/>
          <w:rFonts w:ascii="Calibri" w:eastAsiaTheme="majorEastAsia" w:hAnsi="Calibri" w:cs="Calibri"/>
          <w:sz w:val="22"/>
          <w:szCs w:val="22"/>
          <w:bdr w:val="none" w:sz="0" w:space="0" w:color="auto" w:frame="1"/>
        </w:rPr>
        <w:t>pan</w:t>
      </w:r>
      <w:r w:rsidRPr="006F0F6F">
        <w:rPr>
          <w:rStyle w:val="xxcontentpasted0"/>
          <w:rFonts w:ascii="Calibri" w:eastAsiaTheme="majorEastAsia" w:hAnsi="Calibri" w:cs="Calibri"/>
          <w:sz w:val="22"/>
          <w:szCs w:val="22"/>
          <w:bdr w:val="none" w:sz="0" w:space="0" w:color="auto" w:frame="1"/>
        </w:rPr>
        <w:t>sion of</w:t>
      </w:r>
      <w:r w:rsidR="006F0F6F">
        <w:rPr>
          <w:rStyle w:val="xxcontentpasted0"/>
          <w:rFonts w:ascii="Calibri" w:eastAsiaTheme="majorEastAsia" w:hAnsi="Calibri" w:cs="Calibri"/>
          <w:sz w:val="22"/>
          <w:szCs w:val="22"/>
          <w:bdr w:val="none" w:sz="0" w:space="0" w:color="auto" w:frame="1"/>
        </w:rPr>
        <w:t xml:space="preserve"> Case Management S</w:t>
      </w:r>
      <w:r w:rsidRPr="006F0F6F">
        <w:rPr>
          <w:rStyle w:val="xxcontentpasted0"/>
          <w:rFonts w:ascii="Calibri" w:eastAsiaTheme="majorEastAsia" w:hAnsi="Calibri" w:cs="Calibri"/>
          <w:sz w:val="22"/>
          <w:szCs w:val="22"/>
          <w:bdr w:val="none" w:sz="0" w:space="0" w:color="auto" w:frame="1"/>
        </w:rPr>
        <w:t>ervices</w:t>
      </w:r>
      <w:r w:rsidRPr="006F0F6F">
        <w:rPr>
          <w:rStyle w:val="xxcontentpasted0"/>
          <w:rFonts w:ascii="Calibri" w:eastAsiaTheme="majorEastAsia" w:hAnsi="Calibri" w:cs="Calibri"/>
          <w:sz w:val="22"/>
          <w:szCs w:val="22"/>
          <w:bdr w:val="none" w:sz="0" w:space="0" w:color="auto" w:frame="1"/>
        </w:rPr>
        <w:t>: U</w:t>
      </w:r>
      <w:r w:rsidRPr="006F0F6F">
        <w:rPr>
          <w:rStyle w:val="xxcontentpasted0"/>
          <w:rFonts w:ascii="Calibri" w:eastAsiaTheme="majorEastAsia" w:hAnsi="Calibri" w:cs="Calibri"/>
          <w:sz w:val="22"/>
          <w:szCs w:val="22"/>
          <w:bdr w:val="none" w:sz="0" w:space="0" w:color="auto" w:frame="1"/>
        </w:rPr>
        <w:t>nanimous yes</w:t>
      </w:r>
      <w:r w:rsidRPr="006F0F6F">
        <w:rPr>
          <w:rStyle w:val="xxcontentpasted0"/>
          <w:rFonts w:ascii="Calibri" w:eastAsiaTheme="majorEastAsia" w:hAnsi="Calibri" w:cs="Calibri"/>
          <w:sz w:val="22"/>
          <w:szCs w:val="22"/>
          <w:bdr w:val="none" w:sz="0" w:space="0" w:color="auto" w:frame="1"/>
        </w:rPr>
        <w:t>, but change expansion to strengthen. This is not the time to fight for expansion given the changes taking place under Medicaid.</w:t>
      </w:r>
    </w:p>
    <w:p w:rsidR="00891040" w:rsidRPr="006F0F6F" w:rsidRDefault="00891040" w:rsidP="00B32EBB">
      <w:pPr>
        <w:rPr>
          <w:rFonts w:cs="Calibri"/>
          <w:szCs w:val="22"/>
        </w:rPr>
      </w:pPr>
    </w:p>
    <w:p w:rsidR="00891040" w:rsidRPr="006F0F6F" w:rsidRDefault="00B32EBB" w:rsidP="006F0F6F">
      <w:pPr>
        <w:pStyle w:val="ListParagraph"/>
        <w:numPr>
          <w:ilvl w:val="0"/>
          <w:numId w:val="48"/>
        </w:numPr>
        <w:rPr>
          <w:rFonts w:cs="Calibri"/>
          <w:szCs w:val="22"/>
        </w:rPr>
      </w:pPr>
      <w:r w:rsidRPr="006F0F6F">
        <w:rPr>
          <w:rFonts w:cs="Calibri"/>
          <w:szCs w:val="22"/>
        </w:rPr>
        <w:t>Provide a Cost-of-L</w:t>
      </w:r>
      <w:r w:rsidR="00891040" w:rsidRPr="006F0F6F">
        <w:rPr>
          <w:rFonts w:cs="Calibri"/>
          <w:szCs w:val="22"/>
        </w:rPr>
        <w:t>iving</w:t>
      </w:r>
      <w:r w:rsidRPr="006F0F6F">
        <w:rPr>
          <w:rFonts w:cs="Calibri"/>
          <w:szCs w:val="22"/>
        </w:rPr>
        <w:t xml:space="preserve"> Adjustment to BI Service Providers When DARS Employees Receive a COLA: U</w:t>
      </w:r>
      <w:r w:rsidR="00891040" w:rsidRPr="006F0F6F">
        <w:rPr>
          <w:rFonts w:cs="Calibri"/>
          <w:szCs w:val="22"/>
        </w:rPr>
        <w:t>nanimous vote yes, with the acknowledgement that these increases are neither frequent nor large enough to keep pace with HR needs</w:t>
      </w:r>
    </w:p>
    <w:p w:rsidR="00891040" w:rsidRPr="006F0F6F" w:rsidRDefault="00891040" w:rsidP="00891040">
      <w:pPr>
        <w:pStyle w:val="xxmsonormal"/>
        <w:shd w:val="clear" w:color="auto" w:fill="FFFFFF"/>
        <w:spacing w:before="0" w:beforeAutospacing="0" w:after="0" w:afterAutospacing="0"/>
        <w:ind w:left="720"/>
        <w:rPr>
          <w:rStyle w:val="xxcontentpasted0"/>
          <w:rFonts w:ascii="Calibri" w:eastAsiaTheme="majorEastAsia" w:hAnsi="Calibri" w:cs="Calibri"/>
          <w:sz w:val="22"/>
          <w:szCs w:val="22"/>
          <w:bdr w:val="none" w:sz="0" w:space="0" w:color="auto" w:frame="1"/>
        </w:rPr>
      </w:pPr>
    </w:p>
    <w:p w:rsidR="00891040" w:rsidRPr="006F0F6F" w:rsidRDefault="00B32EBB" w:rsidP="006F0F6F">
      <w:pPr>
        <w:pStyle w:val="xxmsonormal"/>
        <w:numPr>
          <w:ilvl w:val="0"/>
          <w:numId w:val="48"/>
        </w:numPr>
        <w:shd w:val="clear" w:color="auto" w:fill="FFFFFF"/>
        <w:spacing w:before="0" w:beforeAutospacing="0" w:after="0" w:afterAutospacing="0"/>
        <w:rPr>
          <w:rStyle w:val="xxcontentpasted0"/>
          <w:rFonts w:ascii="Calibri" w:eastAsiaTheme="majorEastAsia" w:hAnsi="Calibri" w:cs="Calibri"/>
          <w:sz w:val="22"/>
          <w:szCs w:val="22"/>
          <w:bdr w:val="none" w:sz="0" w:space="0" w:color="auto" w:frame="1"/>
        </w:rPr>
      </w:pPr>
      <w:r w:rsidRPr="006F0F6F">
        <w:rPr>
          <w:rStyle w:val="xxcontentpasted0"/>
          <w:rFonts w:ascii="Calibri" w:eastAsiaTheme="majorEastAsia" w:hAnsi="Calibri" w:cs="Calibri"/>
          <w:sz w:val="22"/>
          <w:szCs w:val="22"/>
          <w:bdr w:val="none" w:sz="0" w:space="0" w:color="auto" w:frame="1"/>
        </w:rPr>
        <w:t>Support Workforce R</w:t>
      </w:r>
      <w:r w:rsidR="00891040" w:rsidRPr="006F0F6F">
        <w:rPr>
          <w:rStyle w:val="xxcontentpasted0"/>
          <w:rFonts w:ascii="Calibri" w:eastAsiaTheme="majorEastAsia" w:hAnsi="Calibri" w:cs="Calibri"/>
          <w:sz w:val="22"/>
          <w:szCs w:val="22"/>
          <w:bdr w:val="none" w:sz="0" w:space="0" w:color="auto" w:frame="1"/>
        </w:rPr>
        <w:t>etention</w:t>
      </w:r>
      <w:r w:rsidRPr="006F0F6F">
        <w:rPr>
          <w:rStyle w:val="xxcontentpasted0"/>
          <w:rFonts w:ascii="Calibri" w:eastAsiaTheme="majorEastAsia" w:hAnsi="Calibri" w:cs="Calibri"/>
          <w:sz w:val="22"/>
          <w:szCs w:val="22"/>
          <w:bdr w:val="none" w:sz="0" w:space="0" w:color="auto" w:frame="1"/>
        </w:rPr>
        <w:t xml:space="preserve"> with an </w:t>
      </w:r>
      <w:r w:rsidR="006F0F6F">
        <w:rPr>
          <w:rStyle w:val="xxcontentpasted0"/>
          <w:rFonts w:ascii="Calibri" w:eastAsiaTheme="majorEastAsia" w:hAnsi="Calibri" w:cs="Calibri"/>
          <w:sz w:val="22"/>
          <w:szCs w:val="22"/>
          <w:bdr w:val="none" w:sz="0" w:space="0" w:color="auto" w:frame="1"/>
        </w:rPr>
        <w:t>A</w:t>
      </w:r>
      <w:r w:rsidRPr="006F0F6F">
        <w:rPr>
          <w:rStyle w:val="xxcontentpasted0"/>
          <w:rFonts w:ascii="Calibri" w:eastAsiaTheme="majorEastAsia" w:hAnsi="Calibri" w:cs="Calibri"/>
          <w:sz w:val="22"/>
          <w:szCs w:val="22"/>
          <w:bdr w:val="none" w:sz="0" w:space="0" w:color="auto" w:frame="1"/>
        </w:rPr>
        <w:t xml:space="preserve">ppropriation to </w:t>
      </w:r>
      <w:r w:rsidR="006F0F6F">
        <w:rPr>
          <w:rStyle w:val="xxcontentpasted0"/>
          <w:rFonts w:ascii="Calibri" w:eastAsiaTheme="majorEastAsia" w:hAnsi="Calibri" w:cs="Calibri"/>
          <w:sz w:val="22"/>
          <w:szCs w:val="22"/>
          <w:bdr w:val="none" w:sz="0" w:space="0" w:color="auto" w:frame="1"/>
        </w:rPr>
        <w:t>State F</w:t>
      </w:r>
      <w:r w:rsidRPr="006F0F6F">
        <w:rPr>
          <w:rStyle w:val="xxcontentpasted0"/>
          <w:rFonts w:ascii="Calibri" w:eastAsiaTheme="majorEastAsia" w:hAnsi="Calibri" w:cs="Calibri"/>
          <w:sz w:val="22"/>
          <w:szCs w:val="22"/>
          <w:bdr w:val="none" w:sz="0" w:space="0" w:color="auto" w:frame="1"/>
        </w:rPr>
        <w:t xml:space="preserve">unded </w:t>
      </w:r>
      <w:r w:rsidR="006F0F6F">
        <w:rPr>
          <w:rStyle w:val="xxcontentpasted0"/>
          <w:rFonts w:ascii="Calibri" w:eastAsiaTheme="majorEastAsia" w:hAnsi="Calibri" w:cs="Calibri"/>
          <w:sz w:val="22"/>
          <w:szCs w:val="22"/>
          <w:bdr w:val="none" w:sz="0" w:space="0" w:color="auto" w:frame="1"/>
        </w:rPr>
        <w:t>BI S</w:t>
      </w:r>
      <w:r w:rsidRPr="006F0F6F">
        <w:rPr>
          <w:rStyle w:val="xxcontentpasted0"/>
          <w:rFonts w:ascii="Calibri" w:eastAsiaTheme="majorEastAsia" w:hAnsi="Calibri" w:cs="Calibri"/>
          <w:sz w:val="22"/>
          <w:szCs w:val="22"/>
          <w:bdr w:val="none" w:sz="0" w:space="0" w:color="auto" w:frame="1"/>
        </w:rPr>
        <w:t xml:space="preserve">ervice </w:t>
      </w:r>
      <w:r w:rsidR="006F0F6F">
        <w:rPr>
          <w:rStyle w:val="xxcontentpasted0"/>
          <w:rFonts w:ascii="Calibri" w:eastAsiaTheme="majorEastAsia" w:hAnsi="Calibri" w:cs="Calibri"/>
          <w:sz w:val="22"/>
          <w:szCs w:val="22"/>
          <w:bdr w:val="none" w:sz="0" w:space="0" w:color="auto" w:frame="1"/>
        </w:rPr>
        <w:t>P</w:t>
      </w:r>
      <w:r w:rsidRPr="006F0F6F">
        <w:rPr>
          <w:rStyle w:val="xxcontentpasted0"/>
          <w:rFonts w:ascii="Calibri" w:eastAsiaTheme="majorEastAsia" w:hAnsi="Calibri" w:cs="Calibri"/>
          <w:sz w:val="22"/>
          <w:szCs w:val="22"/>
          <w:bdr w:val="none" w:sz="0" w:space="0" w:color="auto" w:frame="1"/>
        </w:rPr>
        <w:t>roviders: U</w:t>
      </w:r>
      <w:r w:rsidR="00891040" w:rsidRPr="006F0F6F">
        <w:rPr>
          <w:rStyle w:val="xxcontentpasted0"/>
          <w:rFonts w:ascii="Calibri" w:eastAsiaTheme="majorEastAsia" w:hAnsi="Calibri" w:cs="Calibri"/>
          <w:sz w:val="22"/>
          <w:szCs w:val="22"/>
          <w:bdr w:val="none" w:sz="0" w:space="0" w:color="auto" w:frame="1"/>
        </w:rPr>
        <w:t xml:space="preserve">nanimous yes, </w:t>
      </w:r>
      <w:r w:rsidRPr="006F0F6F">
        <w:rPr>
          <w:rStyle w:val="xxcontentpasted0"/>
          <w:rFonts w:ascii="Calibri" w:eastAsiaTheme="majorEastAsia" w:hAnsi="Calibri" w:cs="Calibri"/>
          <w:sz w:val="22"/>
          <w:szCs w:val="22"/>
          <w:bdr w:val="none" w:sz="0" w:space="0" w:color="auto" w:frame="1"/>
        </w:rPr>
        <w:t>amount TBD</w:t>
      </w:r>
      <w:r w:rsidR="00891040" w:rsidRPr="006F0F6F">
        <w:rPr>
          <w:rStyle w:val="xxcontentpasted0"/>
          <w:rFonts w:ascii="Calibri" w:eastAsiaTheme="majorEastAsia" w:hAnsi="Calibri" w:cs="Calibri"/>
          <w:sz w:val="22"/>
          <w:szCs w:val="22"/>
          <w:bdr w:val="none" w:sz="0" w:space="0" w:color="auto" w:frame="1"/>
        </w:rPr>
        <w:t>.</w:t>
      </w:r>
    </w:p>
    <w:p w:rsidR="00B32EBB" w:rsidRDefault="00B32EBB" w:rsidP="00891040">
      <w:pPr>
        <w:pStyle w:val="xxmsonormal"/>
        <w:shd w:val="clear" w:color="auto" w:fill="FFFFFF"/>
        <w:spacing w:before="0" w:beforeAutospacing="0" w:after="0" w:afterAutospacing="0"/>
        <w:ind w:left="720"/>
        <w:rPr>
          <w:rStyle w:val="xxcontentpasted0"/>
          <w:rFonts w:ascii="Calibri" w:eastAsiaTheme="majorEastAsia" w:hAnsi="Calibri" w:cs="Calibri"/>
          <w:sz w:val="22"/>
          <w:szCs w:val="22"/>
          <w:bdr w:val="none" w:sz="0" w:space="0" w:color="auto" w:frame="1"/>
        </w:rPr>
      </w:pPr>
    </w:p>
    <w:p w:rsidR="00B32EBB" w:rsidRPr="00B32EBB" w:rsidRDefault="00B32EBB" w:rsidP="00B32EBB">
      <w:pPr>
        <w:pStyle w:val="xxmsonormal"/>
        <w:shd w:val="clear" w:color="auto" w:fill="FFFFFF"/>
        <w:spacing w:before="0" w:beforeAutospacing="0" w:after="0" w:afterAutospacing="0"/>
        <w:rPr>
          <w:rStyle w:val="xxcontentpasted0"/>
          <w:rFonts w:ascii="Calibri" w:eastAsiaTheme="majorEastAsia" w:hAnsi="Calibri" w:cs="Calibri"/>
          <w:sz w:val="22"/>
          <w:szCs w:val="22"/>
          <w:bdr w:val="none" w:sz="0" w:space="0" w:color="auto" w:frame="1"/>
        </w:rPr>
      </w:pPr>
      <w:r w:rsidRPr="00B32EBB">
        <w:rPr>
          <w:rStyle w:val="xxcontentpasted0"/>
          <w:rFonts w:ascii="Calibri" w:eastAsiaTheme="majorEastAsia" w:hAnsi="Calibri" w:cs="Calibri"/>
          <w:sz w:val="22"/>
          <w:szCs w:val="22"/>
          <w:bdr w:val="none" w:sz="0" w:space="0" w:color="auto" w:frame="1"/>
        </w:rPr>
        <w:t>Failed</w:t>
      </w:r>
    </w:p>
    <w:p w:rsidR="00B32EBB" w:rsidRPr="006F0F6F" w:rsidRDefault="00B32EBB" w:rsidP="006F0F6F">
      <w:pPr>
        <w:pStyle w:val="ListParagraph"/>
        <w:numPr>
          <w:ilvl w:val="0"/>
          <w:numId w:val="49"/>
        </w:numPr>
        <w:rPr>
          <w:rFonts w:cs="Calibri"/>
          <w:szCs w:val="22"/>
        </w:rPr>
      </w:pPr>
      <w:r w:rsidRPr="006F0F6F">
        <w:rPr>
          <w:rFonts w:cs="Calibri"/>
          <w:szCs w:val="22"/>
          <w:u w:val="single"/>
        </w:rPr>
        <w:t xml:space="preserve">Fund a Housing Specialist </w:t>
      </w:r>
      <w:r w:rsidRPr="006F0F6F">
        <w:rPr>
          <w:rFonts w:cs="Calibri"/>
          <w:szCs w:val="22"/>
          <w:u w:val="single"/>
        </w:rPr>
        <w:t>for</w:t>
      </w:r>
      <w:r w:rsidRPr="006F0F6F">
        <w:rPr>
          <w:rFonts w:cs="Calibri"/>
          <w:szCs w:val="22"/>
          <w:u w:val="single"/>
        </w:rPr>
        <w:t xml:space="preserve"> Each State Funded BI Service Provider</w:t>
      </w:r>
      <w:r w:rsidRPr="006F0F6F">
        <w:rPr>
          <w:rFonts w:cs="Calibri"/>
          <w:szCs w:val="22"/>
        </w:rPr>
        <w:t>: Unanimous vote no, with the intention to a) keep watch of the Virginia BI Council’s Housing Subcommittee report to DARS due in this spring; b) talk to legislators about housing when addressing the need for strengthening Case Management services.</w:t>
      </w:r>
    </w:p>
    <w:p w:rsidR="00891040" w:rsidRDefault="00891040" w:rsidP="001321EE">
      <w:pPr>
        <w:rPr>
          <w:rFonts w:asciiTheme="minorHAnsi" w:hAnsiTheme="minorHAnsi" w:cstheme="minorHAnsi"/>
          <w:szCs w:val="22"/>
          <w:lang w:eastAsia="ja-JP"/>
        </w:rPr>
      </w:pPr>
    </w:p>
    <w:p w:rsidR="009F003B" w:rsidRPr="009F003B" w:rsidRDefault="00DA6E6A" w:rsidP="006529D6">
      <w:pPr>
        <w:shd w:val="clear" w:color="auto" w:fill="FFFFFF"/>
        <w:rPr>
          <w:rFonts w:asciiTheme="minorHAnsi" w:hAnsiTheme="minorHAnsi" w:cstheme="minorHAnsi"/>
          <w:b/>
          <w:color w:val="4F81BD" w:themeColor="accent1"/>
          <w:szCs w:val="22"/>
        </w:rPr>
      </w:pPr>
      <w:r>
        <w:rPr>
          <w:rFonts w:asciiTheme="minorHAnsi" w:hAnsiTheme="minorHAnsi" w:cstheme="minorHAnsi"/>
          <w:b/>
          <w:color w:val="4F81BD" w:themeColor="accent1"/>
          <w:szCs w:val="22"/>
        </w:rPr>
        <w:t>Committee Updates</w:t>
      </w:r>
      <w:r w:rsidR="009F003B" w:rsidRPr="009F003B">
        <w:rPr>
          <w:rFonts w:asciiTheme="minorHAnsi" w:hAnsiTheme="minorHAnsi" w:cstheme="minorHAnsi"/>
          <w:b/>
          <w:color w:val="4F81BD" w:themeColor="accent1"/>
          <w:szCs w:val="22"/>
        </w:rPr>
        <w:t xml:space="preserve"> </w:t>
      </w:r>
    </w:p>
    <w:p w:rsidR="00F600AB" w:rsidRDefault="006F0F6F" w:rsidP="006529D6">
      <w:pPr>
        <w:shd w:val="clear" w:color="auto" w:fill="FFFFFF"/>
        <w:rPr>
          <w:rFonts w:asciiTheme="minorHAnsi" w:hAnsiTheme="minorHAnsi" w:cstheme="minorHAnsi"/>
          <w:color w:val="000000"/>
          <w:szCs w:val="22"/>
        </w:rPr>
      </w:pPr>
      <w:r>
        <w:rPr>
          <w:rFonts w:asciiTheme="minorHAnsi" w:hAnsiTheme="minorHAnsi" w:cstheme="minorHAnsi"/>
          <w:color w:val="000000"/>
          <w:szCs w:val="22"/>
        </w:rPr>
        <w:t xml:space="preserve">Development Committee: David reported the Committee met July 17. In attendance: Spencer, Joseph, </w:t>
      </w:r>
      <w:proofErr w:type="spellStart"/>
      <w:r>
        <w:rPr>
          <w:rFonts w:asciiTheme="minorHAnsi" w:hAnsiTheme="minorHAnsi" w:cstheme="minorHAnsi"/>
          <w:color w:val="000000"/>
          <w:szCs w:val="22"/>
        </w:rPr>
        <w:t>Chimi</w:t>
      </w:r>
      <w:proofErr w:type="spellEnd"/>
      <w:r>
        <w:rPr>
          <w:rFonts w:asciiTheme="minorHAnsi" w:hAnsiTheme="minorHAnsi" w:cstheme="minorHAnsi"/>
          <w:color w:val="000000"/>
          <w:szCs w:val="22"/>
        </w:rPr>
        <w:t xml:space="preserve"> and Maria. Absent: Meg Kelly, Chair.  The Committee had a positive debrief of the Legacy event. Cost for food and drink was $98/person not to mention site rental and other costs on excess of $2000. It was suggested that we could save money by having the event during the annual conference (this year scheduled for March 15-16).  The conference has a built in audience and the price could be integrated into the registration fee. Golf and RABA were discussed as reported above. </w:t>
      </w:r>
    </w:p>
    <w:p w:rsidR="00B01373" w:rsidRDefault="00B01373" w:rsidP="006529D6">
      <w:pPr>
        <w:shd w:val="clear" w:color="auto" w:fill="FFFFFF"/>
        <w:rPr>
          <w:rFonts w:asciiTheme="minorHAnsi" w:hAnsiTheme="minorHAnsi" w:cstheme="minorHAnsi"/>
          <w:color w:val="000000"/>
          <w:szCs w:val="22"/>
        </w:rPr>
      </w:pPr>
    </w:p>
    <w:p w:rsidR="00B01373" w:rsidRDefault="00B01373" w:rsidP="006529D6">
      <w:pPr>
        <w:shd w:val="clear" w:color="auto" w:fill="FFFFFF"/>
        <w:rPr>
          <w:rFonts w:asciiTheme="minorHAnsi" w:hAnsiTheme="minorHAnsi" w:cstheme="minorHAnsi"/>
          <w:color w:val="000000"/>
          <w:szCs w:val="22"/>
        </w:rPr>
      </w:pPr>
      <w:r>
        <w:rPr>
          <w:rFonts w:asciiTheme="minorHAnsi" w:hAnsiTheme="minorHAnsi" w:cstheme="minorHAnsi"/>
          <w:color w:val="000000"/>
          <w:szCs w:val="22"/>
        </w:rPr>
        <w:t>Nominating Committee: Yael reported the Committee met July 21 and addressed who might take her place a she steps down from the role as Nominating Committee Chair and Secretary of the Board. Kathleen and Trish had already deferred due to time constraints. Spencer has been asked. He was in attendance today due to prior work related commitment. The Committee also discussed the need to replace Dr. Dillard whose term ended in May. He was a member of the Finance Committee.</w:t>
      </w:r>
    </w:p>
    <w:p w:rsidR="00B01373" w:rsidRDefault="00B01373" w:rsidP="006529D6">
      <w:pPr>
        <w:shd w:val="clear" w:color="auto" w:fill="FFFFFF"/>
        <w:rPr>
          <w:rFonts w:asciiTheme="minorHAnsi" w:hAnsiTheme="minorHAnsi" w:cstheme="minorHAnsi"/>
          <w:color w:val="000000"/>
          <w:szCs w:val="22"/>
        </w:rPr>
      </w:pPr>
    </w:p>
    <w:p w:rsidR="00B01373" w:rsidRDefault="00B01373" w:rsidP="006529D6">
      <w:pPr>
        <w:shd w:val="clear" w:color="auto" w:fill="FFFFFF"/>
        <w:rPr>
          <w:rFonts w:asciiTheme="minorHAnsi" w:hAnsiTheme="minorHAnsi" w:cstheme="minorHAnsi"/>
          <w:color w:val="000000"/>
          <w:szCs w:val="22"/>
        </w:rPr>
      </w:pPr>
      <w:r>
        <w:rPr>
          <w:rFonts w:asciiTheme="minorHAnsi" w:hAnsiTheme="minorHAnsi" w:cstheme="minorHAnsi"/>
          <w:color w:val="000000"/>
          <w:szCs w:val="22"/>
        </w:rPr>
        <w:t>Aside: David gave a pledge card update thanking Trish, Dan and Daniel for completing.  Cards were due 7-31-23 for the new fiscal year. David also noted that “self-assessment” was on the agenda in error.</w:t>
      </w:r>
    </w:p>
    <w:p w:rsidR="00B01373" w:rsidRDefault="00B01373" w:rsidP="006529D6">
      <w:pPr>
        <w:shd w:val="clear" w:color="auto" w:fill="FFFFFF"/>
        <w:rPr>
          <w:rFonts w:asciiTheme="minorHAnsi" w:hAnsiTheme="minorHAnsi" w:cstheme="minorHAnsi"/>
          <w:color w:val="000000"/>
          <w:szCs w:val="22"/>
        </w:rPr>
      </w:pPr>
    </w:p>
    <w:p w:rsidR="00AA01BF" w:rsidRDefault="00B01373" w:rsidP="00B01373">
      <w:pPr>
        <w:shd w:val="clear" w:color="auto" w:fill="FFFFFF"/>
        <w:rPr>
          <w:rFonts w:cs="Calibri"/>
          <w:color w:val="000000"/>
          <w:szCs w:val="22"/>
          <w:bdr w:val="none" w:sz="0" w:space="0" w:color="auto" w:frame="1"/>
        </w:rPr>
      </w:pPr>
      <w:r>
        <w:rPr>
          <w:rFonts w:asciiTheme="minorHAnsi" w:hAnsiTheme="minorHAnsi" w:cstheme="minorHAnsi"/>
          <w:color w:val="000000"/>
          <w:szCs w:val="22"/>
        </w:rPr>
        <w:t>Finance Committee: Committee met on August 11. The meeting included a discussion of the Q</w:t>
      </w:r>
      <w:r w:rsidR="00103049">
        <w:rPr>
          <w:rFonts w:asciiTheme="minorHAnsi" w:hAnsiTheme="minorHAnsi" w:cstheme="minorHAnsi"/>
          <w:color w:val="000000"/>
          <w:szCs w:val="22"/>
        </w:rPr>
        <w:t>4</w:t>
      </w:r>
      <w:r>
        <w:rPr>
          <w:rFonts w:asciiTheme="minorHAnsi" w:hAnsiTheme="minorHAnsi" w:cstheme="minorHAnsi"/>
          <w:color w:val="000000"/>
          <w:szCs w:val="22"/>
        </w:rPr>
        <w:t xml:space="preserve"> financials mentioned earlier in this meeting</w:t>
      </w:r>
      <w:r w:rsidRPr="00AA01BF">
        <w:rPr>
          <w:rFonts w:asciiTheme="minorHAnsi" w:hAnsiTheme="minorHAnsi" w:cstheme="minorHAnsi"/>
          <w:color w:val="000000"/>
          <w:szCs w:val="22"/>
        </w:rPr>
        <w:t xml:space="preserve">. Dan asked David to talk about </w:t>
      </w:r>
      <w:r w:rsidR="00AA01BF" w:rsidRPr="00AA01BF">
        <w:rPr>
          <w:rFonts w:asciiTheme="minorHAnsi" w:hAnsiTheme="minorHAnsi" w:cstheme="minorHAnsi"/>
          <w:color w:val="000000"/>
          <w:szCs w:val="22"/>
        </w:rPr>
        <w:t>a</w:t>
      </w:r>
      <w:r w:rsidRPr="00AA01BF">
        <w:rPr>
          <w:rFonts w:asciiTheme="minorHAnsi" w:hAnsiTheme="minorHAnsi" w:cstheme="minorHAnsi"/>
          <w:color w:val="000000"/>
          <w:szCs w:val="22"/>
        </w:rPr>
        <w:t xml:space="preserve"> </w:t>
      </w:r>
      <w:r w:rsidRPr="00AA01BF">
        <w:rPr>
          <w:rFonts w:cs="Calibri"/>
          <w:color w:val="000000"/>
          <w:szCs w:val="22"/>
          <w:bdr w:val="none" w:sz="0" w:space="0" w:color="auto" w:frame="1"/>
        </w:rPr>
        <w:t xml:space="preserve">PTO </w:t>
      </w:r>
      <w:r w:rsidRPr="00AA01BF">
        <w:rPr>
          <w:rFonts w:cs="Calibri"/>
          <w:color w:val="000000"/>
          <w:szCs w:val="22"/>
          <w:bdr w:val="none" w:sz="0" w:space="0" w:color="auto" w:frame="1"/>
        </w:rPr>
        <w:t xml:space="preserve">policy </w:t>
      </w:r>
      <w:r w:rsidR="00AA01BF" w:rsidRPr="00AA01BF">
        <w:rPr>
          <w:rFonts w:cs="Calibri"/>
          <w:color w:val="000000"/>
          <w:szCs w:val="22"/>
          <w:bdr w:val="none" w:sz="0" w:space="0" w:color="auto" w:frame="1"/>
        </w:rPr>
        <w:t xml:space="preserve">update that </w:t>
      </w:r>
      <w:r w:rsidRPr="00AA01BF">
        <w:rPr>
          <w:rFonts w:cs="Calibri"/>
          <w:color w:val="000000"/>
          <w:szCs w:val="22"/>
          <w:bdr w:val="none" w:sz="0" w:space="0" w:color="auto" w:frame="1"/>
        </w:rPr>
        <w:t xml:space="preserve">he </w:t>
      </w:r>
      <w:r w:rsidR="00AA01BF" w:rsidRPr="00AA01BF">
        <w:rPr>
          <w:rFonts w:cs="Calibri"/>
          <w:color w:val="000000"/>
          <w:szCs w:val="22"/>
          <w:bdr w:val="none" w:sz="0" w:space="0" w:color="auto" w:frame="1"/>
        </w:rPr>
        <w:t>had presented to the Committee.</w:t>
      </w:r>
      <w:r w:rsidRPr="00AA01BF">
        <w:rPr>
          <w:rFonts w:cs="Calibri"/>
          <w:color w:val="000000"/>
          <w:szCs w:val="22"/>
          <w:bdr w:val="none" w:sz="0" w:space="0" w:color="auto" w:frame="1"/>
        </w:rPr>
        <w:t xml:space="preserve"> David reported that </w:t>
      </w:r>
      <w:r w:rsidR="00AA01BF">
        <w:rPr>
          <w:rFonts w:cs="Calibri"/>
          <w:color w:val="000000"/>
          <w:szCs w:val="22"/>
          <w:bdr w:val="none" w:sz="0" w:space="0" w:color="auto" w:frame="1"/>
        </w:rPr>
        <w:t xml:space="preserve">upon hire as </w:t>
      </w:r>
      <w:r w:rsidRPr="00AA01BF">
        <w:rPr>
          <w:rFonts w:cs="Calibri"/>
          <w:color w:val="000000"/>
          <w:szCs w:val="22"/>
          <w:bdr w:val="none" w:sz="0" w:space="0" w:color="auto" w:frame="1"/>
        </w:rPr>
        <w:t>ED</w:t>
      </w:r>
      <w:r w:rsidR="00AA01BF">
        <w:rPr>
          <w:rFonts w:cs="Calibri"/>
          <w:color w:val="000000"/>
          <w:szCs w:val="22"/>
          <w:bdr w:val="none" w:sz="0" w:space="0" w:color="auto" w:frame="1"/>
        </w:rPr>
        <w:t xml:space="preserve">, he was granted </w:t>
      </w:r>
      <w:r w:rsidRPr="00AA01BF">
        <w:rPr>
          <w:rFonts w:cs="Calibri"/>
          <w:color w:val="000000"/>
          <w:szCs w:val="22"/>
          <w:bdr w:val="none" w:sz="0" w:space="0" w:color="auto" w:frame="1"/>
        </w:rPr>
        <w:t>5-week</w:t>
      </w:r>
      <w:r w:rsidR="00AA01BF">
        <w:rPr>
          <w:rFonts w:cs="Calibri"/>
          <w:color w:val="000000"/>
          <w:szCs w:val="22"/>
          <w:bdr w:val="none" w:sz="0" w:space="0" w:color="auto" w:frame="1"/>
        </w:rPr>
        <w:t>s</w:t>
      </w:r>
      <w:r w:rsidRPr="00AA01BF">
        <w:rPr>
          <w:rFonts w:cs="Calibri"/>
          <w:color w:val="000000"/>
          <w:szCs w:val="22"/>
          <w:bdr w:val="none" w:sz="0" w:space="0" w:color="auto" w:frame="1"/>
        </w:rPr>
        <w:t xml:space="preserve"> PTO (for </w:t>
      </w:r>
      <w:r w:rsidRPr="00AA01BF">
        <w:rPr>
          <w:rFonts w:cs="Calibri"/>
          <w:color w:val="000000"/>
          <w:szCs w:val="22"/>
          <w:bdr w:val="none" w:sz="0" w:space="0" w:color="auto" w:frame="1"/>
        </w:rPr>
        <w:lastRenderedPageBreak/>
        <w:t xml:space="preserve">personal days, vacation </w:t>
      </w:r>
      <w:r w:rsidR="00AA01BF">
        <w:rPr>
          <w:rFonts w:cs="Calibri"/>
          <w:color w:val="000000"/>
          <w:szCs w:val="22"/>
          <w:bdr w:val="none" w:sz="0" w:space="0" w:color="auto" w:frame="1"/>
        </w:rPr>
        <w:t>or sick time</w:t>
      </w:r>
      <w:r w:rsidRPr="00AA01BF">
        <w:rPr>
          <w:rFonts w:cs="Calibri"/>
          <w:color w:val="000000"/>
          <w:szCs w:val="22"/>
          <w:bdr w:val="none" w:sz="0" w:space="0" w:color="auto" w:frame="1"/>
        </w:rPr>
        <w:t>). Th</w:t>
      </w:r>
      <w:r w:rsidR="00AA01BF" w:rsidRPr="00AA01BF">
        <w:rPr>
          <w:rFonts w:cs="Calibri"/>
          <w:color w:val="000000"/>
          <w:szCs w:val="22"/>
          <w:bdr w:val="none" w:sz="0" w:space="0" w:color="auto" w:frame="1"/>
        </w:rPr>
        <w:t xml:space="preserve">is </w:t>
      </w:r>
      <w:r w:rsidRPr="00AA01BF">
        <w:rPr>
          <w:rFonts w:cs="Calibri"/>
          <w:color w:val="000000"/>
          <w:szCs w:val="22"/>
          <w:bdr w:val="none" w:sz="0" w:space="0" w:color="auto" w:frame="1"/>
        </w:rPr>
        <w:t>PTO is granted as a lump sum at the start of the FY or prorated at the start of employment. David will work with Tinker HR and the COO of Managed Benefits, Inc. to develop a fair, cogent and legal PTO policy for all staff. David suggests the Finance Committee review and approve a new policy in time for the Board to vote on it at the November meeting.</w:t>
      </w:r>
      <w:r w:rsidR="00AA01BF">
        <w:rPr>
          <w:rFonts w:cs="Calibri"/>
          <w:color w:val="000000"/>
          <w:szCs w:val="22"/>
          <w:bdr w:val="none" w:sz="0" w:space="0" w:color="auto" w:frame="1"/>
        </w:rPr>
        <w:t xml:space="preserve"> </w:t>
      </w:r>
      <w:r w:rsidR="00AA01BF" w:rsidRPr="00AA01BF">
        <w:rPr>
          <w:rFonts w:cs="Calibri"/>
          <w:color w:val="000000"/>
          <w:szCs w:val="22"/>
          <w:bdr w:val="none" w:sz="0" w:space="0" w:color="auto" w:frame="1"/>
        </w:rPr>
        <w:t>David suggested a new PTO policy should allow 5-days PTO carry-over at the end of a FY, but not pay out for any PTO when an employee leaves the organization.  </w:t>
      </w:r>
    </w:p>
    <w:p w:rsidR="00AA01BF" w:rsidRDefault="00AA01BF" w:rsidP="00B01373">
      <w:pPr>
        <w:shd w:val="clear" w:color="auto" w:fill="FFFFFF"/>
        <w:rPr>
          <w:rFonts w:cs="Calibri"/>
          <w:color w:val="000000"/>
          <w:szCs w:val="22"/>
          <w:bdr w:val="none" w:sz="0" w:space="0" w:color="auto" w:frame="1"/>
        </w:rPr>
      </w:pPr>
    </w:p>
    <w:p w:rsidR="00AA01BF" w:rsidRDefault="00AA01BF" w:rsidP="00B01373">
      <w:pPr>
        <w:shd w:val="clear" w:color="auto" w:fill="FFFFFF"/>
        <w:rPr>
          <w:rFonts w:cs="Calibri"/>
          <w:color w:val="000000"/>
          <w:szCs w:val="22"/>
          <w:bdr w:val="none" w:sz="0" w:space="0" w:color="auto" w:frame="1"/>
        </w:rPr>
      </w:pPr>
      <w:r>
        <w:rPr>
          <w:rFonts w:cs="Calibri"/>
          <w:color w:val="000000"/>
          <w:szCs w:val="22"/>
          <w:bdr w:val="none" w:sz="0" w:space="0" w:color="auto" w:frame="1"/>
        </w:rPr>
        <w:t xml:space="preserve">Trish asked about our current policy. David explained staff earn one-day of sick time and one day of vacation per month and can carry over time not to exceed 240 hours of sick and 80 hours of vacation. Vacation is paid out upon termination. </w:t>
      </w:r>
      <w:r w:rsidR="00103049">
        <w:rPr>
          <w:rFonts w:cs="Calibri"/>
          <w:color w:val="000000"/>
          <w:szCs w:val="22"/>
          <w:bdr w:val="none" w:sz="0" w:space="0" w:color="auto" w:frame="1"/>
        </w:rPr>
        <w:t>Gary noted that carrying over time is not an industry standard. Dan pointed out we ha</w:t>
      </w:r>
      <w:r w:rsidR="00103049">
        <w:rPr>
          <w:rFonts w:cs="Calibri"/>
          <w:color w:val="000000"/>
          <w:szCs w:val="22"/>
          <w:bdr w:val="none" w:sz="0" w:space="0" w:color="auto" w:frame="1"/>
        </w:rPr>
        <w:t>ve</w:t>
      </w:r>
      <w:r w:rsidR="00103049">
        <w:rPr>
          <w:rFonts w:cs="Calibri"/>
          <w:color w:val="000000"/>
          <w:szCs w:val="22"/>
          <w:bdr w:val="none" w:sz="0" w:space="0" w:color="auto" w:frame="1"/>
        </w:rPr>
        <w:t xml:space="preserve"> generous policy. </w:t>
      </w:r>
      <w:r w:rsidR="00103049" w:rsidRPr="00AA01BF">
        <w:rPr>
          <w:rFonts w:cs="Calibri"/>
          <w:color w:val="000000"/>
          <w:szCs w:val="22"/>
          <w:bdr w:val="none" w:sz="0" w:space="0" w:color="auto" w:frame="1"/>
        </w:rPr>
        <w:t xml:space="preserve">David reported it will cost BIAV approximately $8,000 to buy out staff’s current vacation carry over. </w:t>
      </w:r>
      <w:r w:rsidR="00103049">
        <w:rPr>
          <w:rFonts w:cs="Calibri"/>
          <w:color w:val="000000"/>
          <w:szCs w:val="22"/>
          <w:bdr w:val="none" w:sz="0" w:space="0" w:color="auto" w:frame="1"/>
        </w:rPr>
        <w:t>Dan noted the general idea is that we are trying to find a fiscally responsible way to update our PTO policy to enhance recruitment and retention of staff.</w:t>
      </w:r>
    </w:p>
    <w:p w:rsidR="00103049" w:rsidRDefault="00103049" w:rsidP="00B01373">
      <w:pPr>
        <w:shd w:val="clear" w:color="auto" w:fill="FFFFFF"/>
        <w:rPr>
          <w:rFonts w:cs="Calibri"/>
          <w:color w:val="000000"/>
          <w:szCs w:val="22"/>
          <w:bdr w:val="none" w:sz="0" w:space="0" w:color="auto" w:frame="1"/>
        </w:rPr>
      </w:pPr>
    </w:p>
    <w:p w:rsidR="00103049" w:rsidRDefault="00103049" w:rsidP="00B01373">
      <w:pPr>
        <w:shd w:val="clear" w:color="auto" w:fill="FFFFFF"/>
        <w:rPr>
          <w:rFonts w:cs="Calibri"/>
          <w:color w:val="000000"/>
          <w:szCs w:val="22"/>
          <w:bdr w:val="none" w:sz="0" w:space="0" w:color="auto" w:frame="1"/>
        </w:rPr>
      </w:pPr>
      <w:r>
        <w:rPr>
          <w:rFonts w:cs="Calibri"/>
          <w:color w:val="000000"/>
          <w:szCs w:val="22"/>
          <w:bdr w:val="none" w:sz="0" w:space="0" w:color="auto" w:frame="1"/>
        </w:rPr>
        <w:t>Kathleen asked if PTO includes holidays. David noted it does not include BIAV’s 8 paid holidays.</w:t>
      </w:r>
    </w:p>
    <w:p w:rsidR="00103049" w:rsidRDefault="00103049" w:rsidP="00B01373">
      <w:pPr>
        <w:shd w:val="clear" w:color="auto" w:fill="FFFFFF"/>
        <w:rPr>
          <w:rFonts w:cs="Calibri"/>
          <w:color w:val="000000"/>
          <w:szCs w:val="22"/>
          <w:bdr w:val="none" w:sz="0" w:space="0" w:color="auto" w:frame="1"/>
        </w:rPr>
      </w:pPr>
    </w:p>
    <w:p w:rsidR="00103049" w:rsidRDefault="00103049" w:rsidP="00B01373">
      <w:pPr>
        <w:shd w:val="clear" w:color="auto" w:fill="FFFFFF"/>
        <w:rPr>
          <w:rFonts w:cs="Calibri"/>
          <w:color w:val="000000"/>
          <w:szCs w:val="22"/>
          <w:bdr w:val="none" w:sz="0" w:space="0" w:color="auto" w:frame="1"/>
        </w:rPr>
      </w:pPr>
      <w:r>
        <w:rPr>
          <w:rFonts w:cs="Calibri"/>
          <w:color w:val="000000"/>
          <w:szCs w:val="22"/>
          <w:bdr w:val="none" w:sz="0" w:space="0" w:color="auto" w:frame="1"/>
        </w:rPr>
        <w:t>Dan reported that the Finance Committee unanimously voted to have the office closed for renewal during the last week of the year. The office was already scheduled to close on December 25 and will extend closure until December 29. It is assign of good will to employees and happens during super quiet week for business.</w:t>
      </w:r>
    </w:p>
    <w:p w:rsidR="00AA01BF" w:rsidRDefault="00AA01BF" w:rsidP="00B01373">
      <w:pPr>
        <w:shd w:val="clear" w:color="auto" w:fill="FFFFFF"/>
        <w:rPr>
          <w:rFonts w:cs="Calibri"/>
          <w:color w:val="000000"/>
          <w:szCs w:val="22"/>
          <w:bdr w:val="none" w:sz="0" w:space="0" w:color="auto" w:frame="1"/>
        </w:rPr>
      </w:pPr>
    </w:p>
    <w:p w:rsidR="00AA01BF" w:rsidRDefault="00AA01BF" w:rsidP="00AA01BF">
      <w:pPr>
        <w:shd w:val="clear" w:color="auto" w:fill="FFFFFF"/>
        <w:rPr>
          <w:rFonts w:cs="Calibri"/>
          <w:color w:val="000000"/>
          <w:szCs w:val="22"/>
          <w:bdr w:val="none" w:sz="0" w:space="0" w:color="auto" w:frame="1"/>
        </w:rPr>
      </w:pPr>
    </w:p>
    <w:p w:rsidR="00F600AB" w:rsidRPr="001321EE" w:rsidRDefault="00F600AB" w:rsidP="00F600AB">
      <w:pPr>
        <w:rPr>
          <w:rFonts w:asciiTheme="minorHAnsi" w:hAnsiTheme="minorHAnsi" w:cstheme="minorHAnsi"/>
          <w:b/>
          <w:szCs w:val="22"/>
        </w:rPr>
      </w:pPr>
      <w:r>
        <w:rPr>
          <w:rFonts w:asciiTheme="minorHAnsi" w:hAnsiTheme="minorHAnsi" w:cstheme="minorHAnsi"/>
          <w:b/>
          <w:szCs w:val="22"/>
        </w:rPr>
        <w:t>Bryan made a m</w:t>
      </w:r>
      <w:r w:rsidRPr="001321EE">
        <w:rPr>
          <w:rFonts w:asciiTheme="minorHAnsi" w:hAnsiTheme="minorHAnsi" w:cstheme="minorHAnsi"/>
          <w:b/>
          <w:szCs w:val="22"/>
        </w:rPr>
        <w:t>otion to</w:t>
      </w:r>
      <w:r>
        <w:rPr>
          <w:rFonts w:asciiTheme="minorHAnsi" w:hAnsiTheme="minorHAnsi" w:cstheme="minorHAnsi"/>
          <w:b/>
          <w:szCs w:val="22"/>
        </w:rPr>
        <w:t xml:space="preserve"> end the meeting</w:t>
      </w:r>
      <w:r w:rsidRPr="001321EE">
        <w:rPr>
          <w:rFonts w:asciiTheme="minorHAnsi" w:hAnsiTheme="minorHAnsi" w:cstheme="minorHAnsi"/>
          <w:b/>
          <w:szCs w:val="22"/>
        </w:rPr>
        <w:t>; all present were in favor</w:t>
      </w:r>
      <w:r>
        <w:rPr>
          <w:rFonts w:asciiTheme="minorHAnsi" w:hAnsiTheme="minorHAnsi" w:cstheme="minorHAnsi"/>
          <w:b/>
          <w:szCs w:val="22"/>
        </w:rPr>
        <w:t>.</w:t>
      </w:r>
      <w:r w:rsidRPr="001321EE">
        <w:rPr>
          <w:rFonts w:asciiTheme="minorHAnsi" w:hAnsiTheme="minorHAnsi" w:cstheme="minorHAnsi"/>
          <w:b/>
          <w:szCs w:val="22"/>
        </w:rPr>
        <w:t xml:space="preserve">  </w:t>
      </w:r>
      <w:r w:rsidR="00B32EBB">
        <w:rPr>
          <w:rFonts w:asciiTheme="minorHAnsi" w:hAnsiTheme="minorHAnsi" w:cstheme="minorHAnsi"/>
          <w:b/>
          <w:szCs w:val="22"/>
        </w:rPr>
        <w:t>The meeting ended at 10:22.</w:t>
      </w:r>
    </w:p>
    <w:p w:rsidR="001D764F" w:rsidRDefault="001D764F" w:rsidP="006529D6">
      <w:pPr>
        <w:shd w:val="clear" w:color="auto" w:fill="FFFFFF"/>
        <w:rPr>
          <w:rFonts w:asciiTheme="minorHAnsi" w:hAnsiTheme="minorHAnsi" w:cstheme="minorHAnsi"/>
          <w:color w:val="000000"/>
          <w:szCs w:val="22"/>
        </w:rPr>
      </w:pPr>
    </w:p>
    <w:p w:rsidR="00103049" w:rsidRPr="006529D6" w:rsidRDefault="00103049" w:rsidP="006529D6">
      <w:pPr>
        <w:shd w:val="clear" w:color="auto" w:fill="FFFFFF"/>
        <w:rPr>
          <w:rFonts w:asciiTheme="minorHAnsi" w:hAnsiTheme="minorHAnsi" w:cstheme="minorHAnsi"/>
          <w:color w:val="000000"/>
          <w:szCs w:val="22"/>
        </w:rPr>
      </w:pPr>
      <w:r>
        <w:rPr>
          <w:rFonts w:asciiTheme="minorHAnsi" w:hAnsiTheme="minorHAnsi" w:cstheme="minorHAnsi"/>
          <w:color w:val="000000"/>
          <w:szCs w:val="22"/>
        </w:rPr>
        <w:t>Bryan thanked Yael for her service as Secretary.</w:t>
      </w:r>
      <w:bookmarkStart w:id="0" w:name="_GoBack"/>
      <w:bookmarkEnd w:id="0"/>
    </w:p>
    <w:p w:rsidR="00203D53" w:rsidRPr="001321EE" w:rsidRDefault="00203D53" w:rsidP="001321EE">
      <w:pPr>
        <w:pStyle w:val="ListParagraph"/>
        <w:rPr>
          <w:rFonts w:asciiTheme="minorHAnsi" w:hAnsiTheme="minorHAnsi" w:cstheme="minorHAnsi"/>
          <w:color w:val="000000"/>
          <w:szCs w:val="22"/>
        </w:rPr>
      </w:pPr>
    </w:p>
    <w:p w:rsidR="00344E22" w:rsidRPr="001321EE" w:rsidRDefault="00344E22" w:rsidP="001321EE">
      <w:pPr>
        <w:ind w:left="5040"/>
        <w:rPr>
          <w:rFonts w:asciiTheme="minorHAnsi" w:hAnsiTheme="minorHAnsi" w:cstheme="minorHAnsi"/>
          <w:szCs w:val="22"/>
        </w:rPr>
      </w:pPr>
    </w:p>
    <w:p w:rsidR="00205D77" w:rsidRPr="001321EE" w:rsidRDefault="00205D77" w:rsidP="001321EE">
      <w:pPr>
        <w:ind w:left="5040"/>
        <w:rPr>
          <w:rFonts w:asciiTheme="minorHAnsi" w:hAnsiTheme="minorHAnsi" w:cstheme="minorHAnsi"/>
          <w:szCs w:val="22"/>
        </w:rPr>
      </w:pPr>
      <w:r w:rsidRPr="001321EE">
        <w:rPr>
          <w:rFonts w:asciiTheme="minorHAnsi" w:hAnsiTheme="minorHAnsi" w:cstheme="minorHAnsi"/>
          <w:szCs w:val="22"/>
        </w:rPr>
        <w:t>Respectfully submitted by,</w:t>
      </w:r>
    </w:p>
    <w:p w:rsidR="005A1AC9" w:rsidRPr="001321EE" w:rsidRDefault="006529D6" w:rsidP="001321EE">
      <w:pPr>
        <w:ind w:left="5040"/>
        <w:rPr>
          <w:rFonts w:asciiTheme="minorHAnsi" w:hAnsiTheme="minorHAnsi" w:cstheme="minorHAnsi"/>
          <w:szCs w:val="22"/>
        </w:rPr>
      </w:pPr>
      <w:r>
        <w:rPr>
          <w:rFonts w:asciiTheme="minorHAnsi" w:hAnsiTheme="minorHAnsi" w:cstheme="minorHAnsi"/>
          <w:szCs w:val="22"/>
        </w:rPr>
        <w:t>David DeBiasi</w:t>
      </w:r>
      <w:r w:rsidR="005A1AC9" w:rsidRPr="001321EE">
        <w:rPr>
          <w:rFonts w:asciiTheme="minorHAnsi" w:hAnsiTheme="minorHAnsi" w:cstheme="minorHAnsi"/>
          <w:szCs w:val="22"/>
        </w:rPr>
        <w:t>, on behalf of</w:t>
      </w:r>
    </w:p>
    <w:p w:rsidR="00847C70" w:rsidRPr="001321EE" w:rsidRDefault="00847C70" w:rsidP="001321EE">
      <w:pPr>
        <w:ind w:left="5040"/>
        <w:rPr>
          <w:rFonts w:asciiTheme="minorHAnsi" w:hAnsiTheme="minorHAnsi" w:cstheme="minorHAnsi"/>
          <w:szCs w:val="22"/>
        </w:rPr>
      </w:pPr>
    </w:p>
    <w:p w:rsidR="007A2A94" w:rsidRPr="001321EE" w:rsidRDefault="00205D77" w:rsidP="006529D6">
      <w:pPr>
        <w:ind w:left="4320" w:firstLine="720"/>
        <w:rPr>
          <w:rFonts w:asciiTheme="minorHAnsi" w:hAnsiTheme="minorHAnsi" w:cstheme="minorHAnsi"/>
          <w:color w:val="000000"/>
          <w:szCs w:val="22"/>
        </w:rPr>
      </w:pPr>
      <w:r w:rsidRPr="001321EE">
        <w:rPr>
          <w:rFonts w:asciiTheme="minorHAnsi" w:hAnsiTheme="minorHAnsi" w:cstheme="minorHAnsi"/>
          <w:szCs w:val="22"/>
        </w:rPr>
        <w:t xml:space="preserve"> </w:t>
      </w:r>
      <w:r w:rsidR="00B104CA" w:rsidRPr="001321EE">
        <w:rPr>
          <w:rFonts w:asciiTheme="minorHAnsi" w:hAnsiTheme="minorHAnsi" w:cstheme="minorHAnsi"/>
          <w:szCs w:val="22"/>
        </w:rPr>
        <w:t>Board</w:t>
      </w:r>
      <w:r w:rsidRPr="001321EE">
        <w:rPr>
          <w:rFonts w:asciiTheme="minorHAnsi" w:hAnsiTheme="minorHAnsi" w:cstheme="minorHAnsi"/>
          <w:szCs w:val="22"/>
        </w:rPr>
        <w:t xml:space="preserve"> Secretary</w:t>
      </w:r>
      <w:r w:rsidR="006529D6">
        <w:rPr>
          <w:rFonts w:asciiTheme="minorHAnsi" w:hAnsiTheme="minorHAnsi" w:cstheme="minorHAnsi"/>
          <w:szCs w:val="22"/>
        </w:rPr>
        <w:t xml:space="preserve"> Vacancy</w:t>
      </w:r>
      <w:r w:rsidRPr="001321EE">
        <w:rPr>
          <w:rFonts w:asciiTheme="minorHAnsi" w:hAnsiTheme="minorHAnsi" w:cstheme="minorHAnsi"/>
          <w:szCs w:val="22"/>
        </w:rPr>
        <w:t xml:space="preserve"> </w:t>
      </w:r>
    </w:p>
    <w:p w:rsidR="007A2A94" w:rsidRDefault="007A2A94" w:rsidP="007A2A94">
      <w:pPr>
        <w:shd w:val="clear" w:color="auto" w:fill="FFFFFF"/>
        <w:rPr>
          <w:rFonts w:cs="Calibri"/>
          <w:color w:val="000000"/>
        </w:rPr>
      </w:pPr>
    </w:p>
    <w:p w:rsidR="007A2A94" w:rsidRDefault="007A2A94" w:rsidP="007A2A94">
      <w:pPr>
        <w:shd w:val="clear" w:color="auto" w:fill="FFFFFF"/>
        <w:rPr>
          <w:rFonts w:cs="Calibri"/>
          <w:color w:val="000000"/>
        </w:rPr>
      </w:pPr>
    </w:p>
    <w:p w:rsidR="007A2A94" w:rsidRDefault="007A2A94" w:rsidP="007A2A94">
      <w:pPr>
        <w:shd w:val="clear" w:color="auto" w:fill="FFFFFF"/>
        <w:rPr>
          <w:rFonts w:cs="Calibri"/>
          <w:color w:val="000000"/>
        </w:rPr>
      </w:pPr>
    </w:p>
    <w:p w:rsidR="007A2A94" w:rsidRPr="00E3302C" w:rsidRDefault="007A2A94" w:rsidP="007A2A94">
      <w:pPr>
        <w:rPr>
          <w:rFonts w:asciiTheme="minorHAnsi" w:hAnsiTheme="minorHAnsi" w:cstheme="minorHAnsi"/>
          <w:szCs w:val="22"/>
        </w:rPr>
      </w:pPr>
    </w:p>
    <w:sectPr w:rsidR="007A2A94" w:rsidRPr="00E3302C" w:rsidSect="00B776F9">
      <w:headerReference w:type="default" r:id="rId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B" w:rsidRDefault="007D75CB" w:rsidP="00B776F9">
      <w:r>
        <w:separator/>
      </w:r>
    </w:p>
  </w:endnote>
  <w:endnote w:type="continuationSeparator" w:id="0">
    <w:p w:rsidR="007D75CB" w:rsidRDefault="007D75CB"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B" w:rsidRDefault="007D75CB" w:rsidP="00B776F9">
      <w:r>
        <w:separator/>
      </w:r>
    </w:p>
  </w:footnote>
  <w:footnote w:type="continuationSeparator" w:id="0">
    <w:p w:rsidR="007D75CB" w:rsidRDefault="007D75CB"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F9" w:rsidRPr="00B776F9" w:rsidRDefault="00B776F9" w:rsidP="00B776F9">
    <w:pPr>
      <w:pStyle w:val="Header"/>
      <w:rPr>
        <w:sz w:val="20"/>
        <w:szCs w:val="20"/>
      </w:rPr>
    </w:pPr>
    <w:r w:rsidRPr="00B776F9">
      <w:rPr>
        <w:sz w:val="20"/>
        <w:szCs w:val="20"/>
      </w:rPr>
      <w:t>BIAV Board of Directors’ Meeting Minutes</w:t>
    </w:r>
  </w:p>
  <w:p w:rsidR="00B776F9" w:rsidRPr="00B776F9" w:rsidRDefault="00644E9B" w:rsidP="00B776F9">
    <w:pPr>
      <w:pStyle w:val="Header"/>
      <w:rPr>
        <w:sz w:val="20"/>
        <w:szCs w:val="20"/>
      </w:rPr>
    </w:pPr>
    <w:r>
      <w:rPr>
        <w:sz w:val="20"/>
        <w:szCs w:val="20"/>
      </w:rPr>
      <w:t>0</w:t>
    </w:r>
    <w:r w:rsidR="000D140B">
      <w:rPr>
        <w:sz w:val="20"/>
        <w:szCs w:val="20"/>
      </w:rPr>
      <w:t>8</w:t>
    </w:r>
    <w:r w:rsidR="001D764F">
      <w:rPr>
        <w:sz w:val="20"/>
        <w:szCs w:val="20"/>
      </w:rPr>
      <w:t>/</w:t>
    </w:r>
    <w:r w:rsidR="000D140B">
      <w:rPr>
        <w:sz w:val="20"/>
        <w:szCs w:val="20"/>
      </w:rPr>
      <w:t>19</w:t>
    </w:r>
    <w:r w:rsidR="001D764F">
      <w:rPr>
        <w:sz w:val="20"/>
        <w:szCs w:val="20"/>
      </w:rPr>
      <w:t>/</w:t>
    </w:r>
    <w:r w:rsidR="00423D79">
      <w:rPr>
        <w:sz w:val="20"/>
        <w:szCs w:val="20"/>
      </w:rPr>
      <w:t>202</w:t>
    </w:r>
    <w:r>
      <w:rPr>
        <w:sz w:val="20"/>
        <w:szCs w:val="20"/>
      </w:rPr>
      <w:t>3</w:t>
    </w:r>
  </w:p>
  <w:p w:rsidR="00B776F9" w:rsidRPr="00B776F9" w:rsidRDefault="00103049"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Pr>
            <w:b/>
            <w:bCs/>
            <w:noProof/>
            <w:sz w:val="20"/>
            <w:szCs w:val="20"/>
          </w:rPr>
          <w:t>3</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Pr>
            <w:b/>
            <w:bCs/>
            <w:noProof/>
            <w:sz w:val="20"/>
            <w:szCs w:val="20"/>
          </w:rPr>
          <w:t>3</w:t>
        </w:r>
        <w:r w:rsidR="00B776F9" w:rsidRPr="00B776F9">
          <w:rPr>
            <w:b/>
            <w:bCs/>
            <w:sz w:val="20"/>
            <w:szCs w:val="20"/>
          </w:rPr>
          <w:fldChar w:fldCharType="end"/>
        </w:r>
      </w:sdtContent>
    </w:sdt>
  </w:p>
  <w:p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D72"/>
    <w:multiLevelType w:val="hybridMultilevel"/>
    <w:tmpl w:val="8E3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7834"/>
    <w:multiLevelType w:val="hybridMultilevel"/>
    <w:tmpl w:val="691EF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40B6FF9E">
      <w:start w:val="1"/>
      <w:numFmt w:val="bullet"/>
      <w:lvlText w:val="−"/>
      <w:lvlJc w:val="left"/>
      <w:pPr>
        <w:ind w:left="2880" w:hanging="360"/>
      </w:pPr>
      <w:rPr>
        <w:rFonts w:ascii="Verdana" w:hAnsi="Verdana"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EF1"/>
    <w:multiLevelType w:val="hybridMultilevel"/>
    <w:tmpl w:val="271A5A8C"/>
    <w:lvl w:ilvl="0" w:tplc="078A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F0FBD"/>
    <w:multiLevelType w:val="hybridMultilevel"/>
    <w:tmpl w:val="DE5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39CD"/>
    <w:multiLevelType w:val="hybridMultilevel"/>
    <w:tmpl w:val="BC905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06490DA">
      <w:start w:val="1"/>
      <w:numFmt w:val="bullet"/>
      <w:lvlText w:val="*"/>
      <w:lvlJc w:val="left"/>
      <w:pPr>
        <w:ind w:left="2160" w:hanging="360"/>
      </w:pPr>
      <w:rPr>
        <w:rFonts w:ascii="Courier New" w:hAnsi="Courier New" w:hint="default"/>
      </w:rPr>
    </w:lvl>
    <w:lvl w:ilvl="3" w:tplc="406490DA">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C6F99"/>
    <w:multiLevelType w:val="hybridMultilevel"/>
    <w:tmpl w:val="EA821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2832"/>
    <w:multiLevelType w:val="hybridMultilevel"/>
    <w:tmpl w:val="71B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713"/>
    <w:multiLevelType w:val="hybridMultilevel"/>
    <w:tmpl w:val="04580410"/>
    <w:lvl w:ilvl="0" w:tplc="336E796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065CB"/>
    <w:multiLevelType w:val="hybridMultilevel"/>
    <w:tmpl w:val="F6A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7366B"/>
    <w:multiLevelType w:val="hybridMultilevel"/>
    <w:tmpl w:val="B26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678D8"/>
    <w:multiLevelType w:val="hybridMultilevel"/>
    <w:tmpl w:val="8EEC72EA"/>
    <w:lvl w:ilvl="0" w:tplc="8A1AA366">
      <w:start w:val="1"/>
      <w:numFmt w:val="bullet"/>
      <w:lvlText w:val="−"/>
      <w:lvlJc w:val="left"/>
      <w:pPr>
        <w:ind w:left="828" w:hanging="360"/>
      </w:pPr>
      <w:rPr>
        <w:rFonts w:ascii="Verdana" w:hAnsi="Verdana"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223D456F"/>
    <w:multiLevelType w:val="hybridMultilevel"/>
    <w:tmpl w:val="6302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406490DA">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21839"/>
    <w:multiLevelType w:val="hybridMultilevel"/>
    <w:tmpl w:val="03FC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4640FB"/>
    <w:multiLevelType w:val="hybridMultilevel"/>
    <w:tmpl w:val="38FE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05A1F"/>
    <w:multiLevelType w:val="hybridMultilevel"/>
    <w:tmpl w:val="BF7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7647D"/>
    <w:multiLevelType w:val="hybridMultilevel"/>
    <w:tmpl w:val="B34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A54BA"/>
    <w:multiLevelType w:val="hybridMultilevel"/>
    <w:tmpl w:val="CBB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4A51"/>
    <w:multiLevelType w:val="hybridMultilevel"/>
    <w:tmpl w:val="84EA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E0D9C"/>
    <w:multiLevelType w:val="hybridMultilevel"/>
    <w:tmpl w:val="77EAE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A5D44"/>
    <w:multiLevelType w:val="hybridMultilevel"/>
    <w:tmpl w:val="88303F48"/>
    <w:lvl w:ilvl="0" w:tplc="8A1AA36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E61F9"/>
    <w:multiLevelType w:val="hybridMultilevel"/>
    <w:tmpl w:val="B8144C6E"/>
    <w:lvl w:ilvl="0" w:tplc="04090001">
      <w:start w:val="1"/>
      <w:numFmt w:val="bullet"/>
      <w:lvlText w:val=""/>
      <w:lvlJc w:val="left"/>
      <w:pPr>
        <w:ind w:left="360" w:hanging="360"/>
      </w:pPr>
      <w:rPr>
        <w:rFonts w:ascii="Symbol" w:hAnsi="Symbol" w:hint="default"/>
      </w:rPr>
    </w:lvl>
    <w:lvl w:ilvl="1" w:tplc="8A1AA366">
      <w:start w:val="1"/>
      <w:numFmt w:val="bullet"/>
      <w:lvlText w:val="−"/>
      <w:lvlJc w:val="left"/>
      <w:pPr>
        <w:ind w:left="1080" w:hanging="360"/>
      </w:pPr>
      <w:rPr>
        <w:rFonts w:ascii="Verdana" w:hAnsi="Verdana" w:hint="default"/>
      </w:rPr>
    </w:lvl>
    <w:lvl w:ilvl="2" w:tplc="792C2776">
      <w:start w:val="1"/>
      <w:numFmt w:val="bullet"/>
      <w:lvlText w:val="−"/>
      <w:lvlJc w:val="left"/>
      <w:pPr>
        <w:ind w:left="1800" w:hanging="360"/>
      </w:pPr>
      <w:rPr>
        <w:rFonts w:ascii="Verdana" w:hAnsi="Verdana"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287A38"/>
    <w:multiLevelType w:val="hybridMultilevel"/>
    <w:tmpl w:val="84588B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A169D"/>
    <w:multiLevelType w:val="hybridMultilevel"/>
    <w:tmpl w:val="7EA8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406490DA">
      <w:start w:val="1"/>
      <w:numFmt w:val="bullet"/>
      <w:lvlText w:val="*"/>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643119"/>
    <w:multiLevelType w:val="hybridMultilevel"/>
    <w:tmpl w:val="993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93778"/>
    <w:multiLevelType w:val="hybridMultilevel"/>
    <w:tmpl w:val="4E100EB2"/>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9C7CA9"/>
    <w:multiLevelType w:val="hybridMultilevel"/>
    <w:tmpl w:val="5DC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F27A10"/>
    <w:multiLevelType w:val="hybridMultilevel"/>
    <w:tmpl w:val="28F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435ED"/>
    <w:multiLevelType w:val="hybridMultilevel"/>
    <w:tmpl w:val="2806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34B54"/>
    <w:multiLevelType w:val="hybridMultilevel"/>
    <w:tmpl w:val="20E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07171"/>
    <w:multiLevelType w:val="hybridMultilevel"/>
    <w:tmpl w:val="73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8591D"/>
    <w:multiLevelType w:val="hybridMultilevel"/>
    <w:tmpl w:val="B5C2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8408F0"/>
    <w:multiLevelType w:val="multilevel"/>
    <w:tmpl w:val="2518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A65BB"/>
    <w:multiLevelType w:val="hybridMultilevel"/>
    <w:tmpl w:val="F2BE1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266675"/>
    <w:multiLevelType w:val="hybridMultilevel"/>
    <w:tmpl w:val="D7A2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406490DA">
      <w:start w:val="1"/>
      <w:numFmt w:val="bullet"/>
      <w:lvlText w:val="*"/>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462D6"/>
    <w:multiLevelType w:val="hybridMultilevel"/>
    <w:tmpl w:val="9DD8F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E25851"/>
    <w:multiLevelType w:val="hybridMultilevel"/>
    <w:tmpl w:val="BB66B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451A42"/>
    <w:multiLevelType w:val="hybridMultilevel"/>
    <w:tmpl w:val="346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43D5A"/>
    <w:multiLevelType w:val="hybridMultilevel"/>
    <w:tmpl w:val="B0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30F42"/>
    <w:multiLevelType w:val="hybridMultilevel"/>
    <w:tmpl w:val="022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C7DAA"/>
    <w:multiLevelType w:val="hybridMultilevel"/>
    <w:tmpl w:val="6A6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07991"/>
    <w:multiLevelType w:val="hybridMultilevel"/>
    <w:tmpl w:val="3E80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3152C"/>
    <w:multiLevelType w:val="hybridMultilevel"/>
    <w:tmpl w:val="C79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F7704D"/>
    <w:multiLevelType w:val="hybridMultilevel"/>
    <w:tmpl w:val="D8BC2C1C"/>
    <w:lvl w:ilvl="0" w:tplc="04090001">
      <w:start w:val="1"/>
      <w:numFmt w:val="bullet"/>
      <w:lvlText w:val=""/>
      <w:lvlJc w:val="left"/>
      <w:pPr>
        <w:ind w:left="720" w:hanging="360"/>
      </w:pPr>
      <w:rPr>
        <w:rFonts w:ascii="Symbol" w:hAnsi="Symbol" w:hint="default"/>
      </w:rPr>
    </w:lvl>
    <w:lvl w:ilvl="1" w:tplc="550C1D1C">
      <w:start w:val="1"/>
      <w:numFmt w:val="bullet"/>
      <w:lvlText w:val="−"/>
      <w:lvlJc w:val="left"/>
      <w:pPr>
        <w:ind w:left="1440" w:hanging="360"/>
      </w:pPr>
      <w:rPr>
        <w:rFonts w:ascii="Verdana" w:hAnsi="Verdana"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A0006"/>
    <w:multiLevelType w:val="hybridMultilevel"/>
    <w:tmpl w:val="46E8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A90845"/>
    <w:multiLevelType w:val="hybridMultilevel"/>
    <w:tmpl w:val="E89AE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A1AA366">
      <w:start w:val="1"/>
      <w:numFmt w:val="bullet"/>
      <w:lvlText w:val="−"/>
      <w:lvlJc w:val="left"/>
      <w:pPr>
        <w:ind w:left="2880" w:hanging="360"/>
      </w:pPr>
      <w:rPr>
        <w:rFonts w:ascii="Verdana" w:hAnsi="Verdana" w:hint="default"/>
      </w:rPr>
    </w:lvl>
    <w:lvl w:ilvl="3" w:tplc="8A1AA366">
      <w:start w:val="1"/>
      <w:numFmt w:val="bullet"/>
      <w:lvlText w:val="−"/>
      <w:lvlJc w:val="left"/>
      <w:pPr>
        <w:ind w:left="3600" w:hanging="360"/>
      </w:pPr>
      <w:rPr>
        <w:rFonts w:ascii="Verdana" w:hAnsi="Verdana"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88A3586"/>
    <w:multiLevelType w:val="hybridMultilevel"/>
    <w:tmpl w:val="0C1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CB0E6D"/>
    <w:multiLevelType w:val="hybridMultilevel"/>
    <w:tmpl w:val="D8302C6A"/>
    <w:lvl w:ilvl="0" w:tplc="5E8A32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F462ED9"/>
    <w:multiLevelType w:val="hybridMultilevel"/>
    <w:tmpl w:val="E41A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1AA366">
      <w:start w:val="1"/>
      <w:numFmt w:val="bullet"/>
      <w:lvlText w:val="−"/>
      <w:lvlJc w:val="left"/>
      <w:pPr>
        <w:ind w:left="2160" w:hanging="360"/>
      </w:pPr>
      <w:rPr>
        <w:rFonts w:ascii="Verdana" w:hAnsi="Verdana"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9422BC"/>
    <w:multiLevelType w:val="hybridMultilevel"/>
    <w:tmpl w:val="A438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A382A"/>
    <w:multiLevelType w:val="hybridMultilevel"/>
    <w:tmpl w:val="BAC25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6"/>
  </w:num>
  <w:num w:numId="4">
    <w:abstractNumId w:val="12"/>
  </w:num>
  <w:num w:numId="5">
    <w:abstractNumId w:val="37"/>
  </w:num>
  <w:num w:numId="6">
    <w:abstractNumId w:val="29"/>
  </w:num>
  <w:num w:numId="7">
    <w:abstractNumId w:val="27"/>
  </w:num>
  <w:num w:numId="8">
    <w:abstractNumId w:val="14"/>
  </w:num>
  <w:num w:numId="9">
    <w:abstractNumId w:val="43"/>
  </w:num>
  <w:num w:numId="10">
    <w:abstractNumId w:val="28"/>
  </w:num>
  <w:num w:numId="11">
    <w:abstractNumId w:val="23"/>
  </w:num>
  <w:num w:numId="12">
    <w:abstractNumId w:val="25"/>
  </w:num>
  <w:num w:numId="13">
    <w:abstractNumId w:val="0"/>
  </w:num>
  <w:num w:numId="14">
    <w:abstractNumId w:val="6"/>
  </w:num>
  <w:num w:numId="15">
    <w:abstractNumId w:val="39"/>
  </w:num>
  <w:num w:numId="16">
    <w:abstractNumId w:val="13"/>
  </w:num>
  <w:num w:numId="17">
    <w:abstractNumId w:val="38"/>
  </w:num>
  <w:num w:numId="18">
    <w:abstractNumId w:val="49"/>
  </w:num>
  <w:num w:numId="19">
    <w:abstractNumId w:val="5"/>
  </w:num>
  <w:num w:numId="20">
    <w:abstractNumId w:val="15"/>
  </w:num>
  <w:num w:numId="21">
    <w:abstractNumId w:val="8"/>
  </w:num>
  <w:num w:numId="22">
    <w:abstractNumId w:val="9"/>
  </w:num>
  <w:num w:numId="23">
    <w:abstractNumId w:val="21"/>
  </w:num>
  <w:num w:numId="24">
    <w:abstractNumId w:val="30"/>
  </w:num>
  <w:num w:numId="25">
    <w:abstractNumId w:val="45"/>
  </w:num>
  <w:num w:numId="26">
    <w:abstractNumId w:val="11"/>
  </w:num>
  <w:num w:numId="27">
    <w:abstractNumId w:val="36"/>
  </w:num>
  <w:num w:numId="28">
    <w:abstractNumId w:val="41"/>
  </w:num>
  <w:num w:numId="29">
    <w:abstractNumId w:val="40"/>
  </w:num>
  <w:num w:numId="30">
    <w:abstractNumId w:val="7"/>
  </w:num>
  <w:num w:numId="31">
    <w:abstractNumId w:val="17"/>
  </w:num>
  <w:num w:numId="32">
    <w:abstractNumId w:val="20"/>
  </w:num>
  <w:num w:numId="33">
    <w:abstractNumId w:val="48"/>
  </w:num>
  <w:num w:numId="34">
    <w:abstractNumId w:val="26"/>
  </w:num>
  <w:num w:numId="35">
    <w:abstractNumId w:val="46"/>
  </w:num>
  <w:num w:numId="36">
    <w:abstractNumId w:val="10"/>
  </w:num>
  <w:num w:numId="37">
    <w:abstractNumId w:val="42"/>
  </w:num>
  <w:num w:numId="38">
    <w:abstractNumId w:val="18"/>
  </w:num>
  <w:num w:numId="39">
    <w:abstractNumId w:val="1"/>
  </w:num>
  <w:num w:numId="40">
    <w:abstractNumId w:val="4"/>
  </w:num>
  <w:num w:numId="41">
    <w:abstractNumId w:val="47"/>
  </w:num>
  <w:num w:numId="42">
    <w:abstractNumId w:val="33"/>
  </w:num>
  <w:num w:numId="43">
    <w:abstractNumId w:val="19"/>
  </w:num>
  <w:num w:numId="44">
    <w:abstractNumId w:val="44"/>
  </w:num>
  <w:num w:numId="45">
    <w:abstractNumId w:val="32"/>
  </w:num>
  <w:num w:numId="46">
    <w:abstractNumId w:val="22"/>
  </w:num>
  <w:num w:numId="47">
    <w:abstractNumId w:val="24"/>
  </w:num>
  <w:num w:numId="48">
    <w:abstractNumId w:val="34"/>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04A6E"/>
    <w:rsid w:val="00014E45"/>
    <w:rsid w:val="000314E4"/>
    <w:rsid w:val="00034FEF"/>
    <w:rsid w:val="00040D46"/>
    <w:rsid w:val="00052490"/>
    <w:rsid w:val="00055147"/>
    <w:rsid w:val="000565AF"/>
    <w:rsid w:val="00061F51"/>
    <w:rsid w:val="00062061"/>
    <w:rsid w:val="00063565"/>
    <w:rsid w:val="00064369"/>
    <w:rsid w:val="00074359"/>
    <w:rsid w:val="00074F4F"/>
    <w:rsid w:val="00095B4C"/>
    <w:rsid w:val="000A2EE1"/>
    <w:rsid w:val="000A580D"/>
    <w:rsid w:val="000B3E99"/>
    <w:rsid w:val="000C2CDC"/>
    <w:rsid w:val="000C4D90"/>
    <w:rsid w:val="000D140B"/>
    <w:rsid w:val="000D346A"/>
    <w:rsid w:val="000D41C5"/>
    <w:rsid w:val="000D7A19"/>
    <w:rsid w:val="000E3A32"/>
    <w:rsid w:val="000E68BA"/>
    <w:rsid w:val="000E699C"/>
    <w:rsid w:val="000F0257"/>
    <w:rsid w:val="000F168E"/>
    <w:rsid w:val="00103049"/>
    <w:rsid w:val="001039EC"/>
    <w:rsid w:val="00122F01"/>
    <w:rsid w:val="00126BA5"/>
    <w:rsid w:val="001304B1"/>
    <w:rsid w:val="001321EE"/>
    <w:rsid w:val="00141823"/>
    <w:rsid w:val="00142AE0"/>
    <w:rsid w:val="00144786"/>
    <w:rsid w:val="001453D5"/>
    <w:rsid w:val="00146FBD"/>
    <w:rsid w:val="00162139"/>
    <w:rsid w:val="00172D95"/>
    <w:rsid w:val="00175BD6"/>
    <w:rsid w:val="001A010C"/>
    <w:rsid w:val="001A0535"/>
    <w:rsid w:val="001A5508"/>
    <w:rsid w:val="001C049A"/>
    <w:rsid w:val="001C75DF"/>
    <w:rsid w:val="001D3540"/>
    <w:rsid w:val="001D764F"/>
    <w:rsid w:val="001E3C42"/>
    <w:rsid w:val="001E46BE"/>
    <w:rsid w:val="001F3DAC"/>
    <w:rsid w:val="001F6B03"/>
    <w:rsid w:val="001F6C51"/>
    <w:rsid w:val="00203D53"/>
    <w:rsid w:val="00205D77"/>
    <w:rsid w:val="002061AC"/>
    <w:rsid w:val="00206B6B"/>
    <w:rsid w:val="002078CB"/>
    <w:rsid w:val="0021338B"/>
    <w:rsid w:val="002168D8"/>
    <w:rsid w:val="00216CB9"/>
    <w:rsid w:val="002250BF"/>
    <w:rsid w:val="00225612"/>
    <w:rsid w:val="00225B81"/>
    <w:rsid w:val="00233E93"/>
    <w:rsid w:val="00237428"/>
    <w:rsid w:val="00242EDE"/>
    <w:rsid w:val="00246032"/>
    <w:rsid w:val="002541CF"/>
    <w:rsid w:val="00256E61"/>
    <w:rsid w:val="00260D6F"/>
    <w:rsid w:val="002730C6"/>
    <w:rsid w:val="00283665"/>
    <w:rsid w:val="00285B72"/>
    <w:rsid w:val="00293B50"/>
    <w:rsid w:val="00294179"/>
    <w:rsid w:val="002B3512"/>
    <w:rsid w:val="002B3A36"/>
    <w:rsid w:val="002C2E06"/>
    <w:rsid w:val="002E24FA"/>
    <w:rsid w:val="002E2EB1"/>
    <w:rsid w:val="002F0368"/>
    <w:rsid w:val="002F703B"/>
    <w:rsid w:val="00302724"/>
    <w:rsid w:val="00307843"/>
    <w:rsid w:val="00314028"/>
    <w:rsid w:val="00315EC9"/>
    <w:rsid w:val="0032018F"/>
    <w:rsid w:val="0032662A"/>
    <w:rsid w:val="00341FA1"/>
    <w:rsid w:val="00344E22"/>
    <w:rsid w:val="00350003"/>
    <w:rsid w:val="00352CEA"/>
    <w:rsid w:val="003647DF"/>
    <w:rsid w:val="003764E9"/>
    <w:rsid w:val="003767E5"/>
    <w:rsid w:val="00377183"/>
    <w:rsid w:val="00396A52"/>
    <w:rsid w:val="00396B6D"/>
    <w:rsid w:val="003A3DED"/>
    <w:rsid w:val="003B244D"/>
    <w:rsid w:val="003B67A6"/>
    <w:rsid w:val="003D7145"/>
    <w:rsid w:val="003E16C6"/>
    <w:rsid w:val="003F727E"/>
    <w:rsid w:val="00403E5E"/>
    <w:rsid w:val="004203F7"/>
    <w:rsid w:val="00423D79"/>
    <w:rsid w:val="00424317"/>
    <w:rsid w:val="00425675"/>
    <w:rsid w:val="00425B51"/>
    <w:rsid w:val="00425BCC"/>
    <w:rsid w:val="004432EA"/>
    <w:rsid w:val="00444A51"/>
    <w:rsid w:val="0044625A"/>
    <w:rsid w:val="00460D69"/>
    <w:rsid w:val="00461225"/>
    <w:rsid w:val="00476AEA"/>
    <w:rsid w:val="004772CA"/>
    <w:rsid w:val="00480523"/>
    <w:rsid w:val="004863A9"/>
    <w:rsid w:val="004865E2"/>
    <w:rsid w:val="00496BA4"/>
    <w:rsid w:val="0049735F"/>
    <w:rsid w:val="004A4A15"/>
    <w:rsid w:val="004C1E52"/>
    <w:rsid w:val="004C790D"/>
    <w:rsid w:val="004D4EF2"/>
    <w:rsid w:val="004E159B"/>
    <w:rsid w:val="004E28E0"/>
    <w:rsid w:val="004E36E7"/>
    <w:rsid w:val="004F0F12"/>
    <w:rsid w:val="004F422F"/>
    <w:rsid w:val="00500751"/>
    <w:rsid w:val="00500C52"/>
    <w:rsid w:val="00513C54"/>
    <w:rsid w:val="00522D15"/>
    <w:rsid w:val="0053414C"/>
    <w:rsid w:val="00550DAB"/>
    <w:rsid w:val="00554296"/>
    <w:rsid w:val="00561084"/>
    <w:rsid w:val="005620D7"/>
    <w:rsid w:val="005662D6"/>
    <w:rsid w:val="00574162"/>
    <w:rsid w:val="00590913"/>
    <w:rsid w:val="005923D1"/>
    <w:rsid w:val="00593428"/>
    <w:rsid w:val="00597725"/>
    <w:rsid w:val="005979EB"/>
    <w:rsid w:val="005A1AC9"/>
    <w:rsid w:val="005A3AA9"/>
    <w:rsid w:val="005B6F2F"/>
    <w:rsid w:val="005C4295"/>
    <w:rsid w:val="005C4470"/>
    <w:rsid w:val="005D7C92"/>
    <w:rsid w:val="005E5A6A"/>
    <w:rsid w:val="005F0836"/>
    <w:rsid w:val="005F2E01"/>
    <w:rsid w:val="005F416C"/>
    <w:rsid w:val="00610A96"/>
    <w:rsid w:val="00612490"/>
    <w:rsid w:val="0061686B"/>
    <w:rsid w:val="006212D6"/>
    <w:rsid w:val="0062153B"/>
    <w:rsid w:val="006348B3"/>
    <w:rsid w:val="006365E6"/>
    <w:rsid w:val="0063703D"/>
    <w:rsid w:val="00644E9B"/>
    <w:rsid w:val="006529D6"/>
    <w:rsid w:val="00660F37"/>
    <w:rsid w:val="00665581"/>
    <w:rsid w:val="00675CF5"/>
    <w:rsid w:val="0068129C"/>
    <w:rsid w:val="0068167D"/>
    <w:rsid w:val="006A26C8"/>
    <w:rsid w:val="006B2C71"/>
    <w:rsid w:val="006C63F6"/>
    <w:rsid w:val="006D05BC"/>
    <w:rsid w:val="006D3001"/>
    <w:rsid w:val="006D52BE"/>
    <w:rsid w:val="006E12D1"/>
    <w:rsid w:val="006E262C"/>
    <w:rsid w:val="006E502F"/>
    <w:rsid w:val="006E5C39"/>
    <w:rsid w:val="006F0F6F"/>
    <w:rsid w:val="00711E1A"/>
    <w:rsid w:val="007121D5"/>
    <w:rsid w:val="00725BF8"/>
    <w:rsid w:val="007365E8"/>
    <w:rsid w:val="00752051"/>
    <w:rsid w:val="0076181F"/>
    <w:rsid w:val="00766B93"/>
    <w:rsid w:val="0076743E"/>
    <w:rsid w:val="00777F00"/>
    <w:rsid w:val="00784DAD"/>
    <w:rsid w:val="00785DBF"/>
    <w:rsid w:val="007950E7"/>
    <w:rsid w:val="007A2A94"/>
    <w:rsid w:val="007C75E4"/>
    <w:rsid w:val="007D4BDC"/>
    <w:rsid w:val="007D75CB"/>
    <w:rsid w:val="007E628E"/>
    <w:rsid w:val="007E72CB"/>
    <w:rsid w:val="00812822"/>
    <w:rsid w:val="00820E4D"/>
    <w:rsid w:val="008301C6"/>
    <w:rsid w:val="0083685C"/>
    <w:rsid w:val="00840D94"/>
    <w:rsid w:val="00847C70"/>
    <w:rsid w:val="00854851"/>
    <w:rsid w:val="00887541"/>
    <w:rsid w:val="00891040"/>
    <w:rsid w:val="008A23B7"/>
    <w:rsid w:val="008A6120"/>
    <w:rsid w:val="008B0187"/>
    <w:rsid w:val="008B0FF2"/>
    <w:rsid w:val="008B1D5C"/>
    <w:rsid w:val="008B335D"/>
    <w:rsid w:val="008B3D0C"/>
    <w:rsid w:val="008C04F8"/>
    <w:rsid w:val="008C6550"/>
    <w:rsid w:val="008C6A76"/>
    <w:rsid w:val="008C7B9F"/>
    <w:rsid w:val="008D2F83"/>
    <w:rsid w:val="008E2C79"/>
    <w:rsid w:val="008E6B37"/>
    <w:rsid w:val="008E7130"/>
    <w:rsid w:val="008F28E5"/>
    <w:rsid w:val="008F5A85"/>
    <w:rsid w:val="008F742C"/>
    <w:rsid w:val="0090225C"/>
    <w:rsid w:val="00905EBF"/>
    <w:rsid w:val="009100BF"/>
    <w:rsid w:val="00924C90"/>
    <w:rsid w:val="00926109"/>
    <w:rsid w:val="0092613F"/>
    <w:rsid w:val="00953FB1"/>
    <w:rsid w:val="00970F20"/>
    <w:rsid w:val="0097460C"/>
    <w:rsid w:val="00981002"/>
    <w:rsid w:val="0098101A"/>
    <w:rsid w:val="009878DA"/>
    <w:rsid w:val="009878DD"/>
    <w:rsid w:val="009A07EA"/>
    <w:rsid w:val="009A390C"/>
    <w:rsid w:val="009B0903"/>
    <w:rsid w:val="009B0BB7"/>
    <w:rsid w:val="009B75D0"/>
    <w:rsid w:val="009C4C99"/>
    <w:rsid w:val="009C5E14"/>
    <w:rsid w:val="009D554B"/>
    <w:rsid w:val="009E1164"/>
    <w:rsid w:val="009F003B"/>
    <w:rsid w:val="009F3830"/>
    <w:rsid w:val="009F735E"/>
    <w:rsid w:val="00A01F08"/>
    <w:rsid w:val="00A06417"/>
    <w:rsid w:val="00A1411A"/>
    <w:rsid w:val="00A171D3"/>
    <w:rsid w:val="00A172A9"/>
    <w:rsid w:val="00A21371"/>
    <w:rsid w:val="00A2666C"/>
    <w:rsid w:val="00A44E16"/>
    <w:rsid w:val="00A566DE"/>
    <w:rsid w:val="00A566EF"/>
    <w:rsid w:val="00A60852"/>
    <w:rsid w:val="00A63C13"/>
    <w:rsid w:val="00A76036"/>
    <w:rsid w:val="00A77067"/>
    <w:rsid w:val="00A77F0E"/>
    <w:rsid w:val="00A83162"/>
    <w:rsid w:val="00A86755"/>
    <w:rsid w:val="00A96399"/>
    <w:rsid w:val="00A96810"/>
    <w:rsid w:val="00AA01BF"/>
    <w:rsid w:val="00AA08F9"/>
    <w:rsid w:val="00AC0CB4"/>
    <w:rsid w:val="00AC34F5"/>
    <w:rsid w:val="00AE5E25"/>
    <w:rsid w:val="00AF1177"/>
    <w:rsid w:val="00AF301E"/>
    <w:rsid w:val="00B00ECA"/>
    <w:rsid w:val="00B01373"/>
    <w:rsid w:val="00B046F4"/>
    <w:rsid w:val="00B104CA"/>
    <w:rsid w:val="00B122EF"/>
    <w:rsid w:val="00B17330"/>
    <w:rsid w:val="00B218F8"/>
    <w:rsid w:val="00B2761D"/>
    <w:rsid w:val="00B30735"/>
    <w:rsid w:val="00B32EBB"/>
    <w:rsid w:val="00B43E43"/>
    <w:rsid w:val="00B54676"/>
    <w:rsid w:val="00B65302"/>
    <w:rsid w:val="00B664D7"/>
    <w:rsid w:val="00B710F3"/>
    <w:rsid w:val="00B776F9"/>
    <w:rsid w:val="00B82C1B"/>
    <w:rsid w:val="00B86507"/>
    <w:rsid w:val="00B97801"/>
    <w:rsid w:val="00BA4018"/>
    <w:rsid w:val="00BB02D8"/>
    <w:rsid w:val="00BB4207"/>
    <w:rsid w:val="00BC1CB2"/>
    <w:rsid w:val="00BC6ADF"/>
    <w:rsid w:val="00BC6FF6"/>
    <w:rsid w:val="00BD48BA"/>
    <w:rsid w:val="00BE0838"/>
    <w:rsid w:val="00BE198F"/>
    <w:rsid w:val="00BE39E5"/>
    <w:rsid w:val="00BF78C8"/>
    <w:rsid w:val="00C04A33"/>
    <w:rsid w:val="00C4463F"/>
    <w:rsid w:val="00C4795C"/>
    <w:rsid w:val="00C47A88"/>
    <w:rsid w:val="00C53183"/>
    <w:rsid w:val="00C55663"/>
    <w:rsid w:val="00C5714D"/>
    <w:rsid w:val="00C61740"/>
    <w:rsid w:val="00C62F69"/>
    <w:rsid w:val="00CB1770"/>
    <w:rsid w:val="00CB251D"/>
    <w:rsid w:val="00CB2F71"/>
    <w:rsid w:val="00CB40CF"/>
    <w:rsid w:val="00CC01F4"/>
    <w:rsid w:val="00CC1FFB"/>
    <w:rsid w:val="00CC292A"/>
    <w:rsid w:val="00CC3821"/>
    <w:rsid w:val="00CC4668"/>
    <w:rsid w:val="00CC6964"/>
    <w:rsid w:val="00CD13E7"/>
    <w:rsid w:val="00CD70C5"/>
    <w:rsid w:val="00CD7941"/>
    <w:rsid w:val="00CE256A"/>
    <w:rsid w:val="00CF2F7D"/>
    <w:rsid w:val="00CF7158"/>
    <w:rsid w:val="00CF7220"/>
    <w:rsid w:val="00D00E1B"/>
    <w:rsid w:val="00D02743"/>
    <w:rsid w:val="00D204E8"/>
    <w:rsid w:val="00D32B48"/>
    <w:rsid w:val="00D33381"/>
    <w:rsid w:val="00D45B5E"/>
    <w:rsid w:val="00D61A14"/>
    <w:rsid w:val="00D636F9"/>
    <w:rsid w:val="00D676E7"/>
    <w:rsid w:val="00D7430E"/>
    <w:rsid w:val="00D7542F"/>
    <w:rsid w:val="00D76162"/>
    <w:rsid w:val="00D774F5"/>
    <w:rsid w:val="00D96519"/>
    <w:rsid w:val="00DA6E6A"/>
    <w:rsid w:val="00DB0C22"/>
    <w:rsid w:val="00DC7479"/>
    <w:rsid w:val="00DD0F31"/>
    <w:rsid w:val="00DD2BB6"/>
    <w:rsid w:val="00DD406C"/>
    <w:rsid w:val="00DD4B16"/>
    <w:rsid w:val="00DD648F"/>
    <w:rsid w:val="00DE0335"/>
    <w:rsid w:val="00DF4A7B"/>
    <w:rsid w:val="00DF5DBF"/>
    <w:rsid w:val="00E02BD7"/>
    <w:rsid w:val="00E3302C"/>
    <w:rsid w:val="00E34425"/>
    <w:rsid w:val="00E429A6"/>
    <w:rsid w:val="00E5605D"/>
    <w:rsid w:val="00E6031B"/>
    <w:rsid w:val="00E65CD0"/>
    <w:rsid w:val="00E75B45"/>
    <w:rsid w:val="00E768B7"/>
    <w:rsid w:val="00E84EB2"/>
    <w:rsid w:val="00E858B9"/>
    <w:rsid w:val="00E8695F"/>
    <w:rsid w:val="00E94983"/>
    <w:rsid w:val="00EA04AA"/>
    <w:rsid w:val="00EA1686"/>
    <w:rsid w:val="00EA1761"/>
    <w:rsid w:val="00EB2987"/>
    <w:rsid w:val="00EB333D"/>
    <w:rsid w:val="00EB35B7"/>
    <w:rsid w:val="00EB4781"/>
    <w:rsid w:val="00EB73B4"/>
    <w:rsid w:val="00EC6773"/>
    <w:rsid w:val="00ED1814"/>
    <w:rsid w:val="00ED752F"/>
    <w:rsid w:val="00ED7E20"/>
    <w:rsid w:val="00EE384A"/>
    <w:rsid w:val="00EE7BAD"/>
    <w:rsid w:val="00EF1632"/>
    <w:rsid w:val="00EF644B"/>
    <w:rsid w:val="00F06E6E"/>
    <w:rsid w:val="00F10A00"/>
    <w:rsid w:val="00F15346"/>
    <w:rsid w:val="00F43793"/>
    <w:rsid w:val="00F507CF"/>
    <w:rsid w:val="00F52753"/>
    <w:rsid w:val="00F600AB"/>
    <w:rsid w:val="00F600E8"/>
    <w:rsid w:val="00F81F3A"/>
    <w:rsid w:val="00F854B4"/>
    <w:rsid w:val="00F868ED"/>
    <w:rsid w:val="00F90A5C"/>
    <w:rsid w:val="00FA0625"/>
    <w:rsid w:val="00FA175A"/>
    <w:rsid w:val="00FC27CD"/>
    <w:rsid w:val="00FE3E9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2">
    <w:name w:val="heading 2"/>
    <w:basedOn w:val="Normal"/>
    <w:next w:val="Normal"/>
    <w:link w:val="Heading2Char"/>
    <w:semiHidden/>
    <w:unhideWhenUsed/>
    <w:qFormat/>
    <w:rsid w:val="00660F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semiHidden/>
    <w:rsid w:val="00660F37"/>
    <w:rPr>
      <w:rFonts w:asciiTheme="majorHAnsi" w:eastAsiaTheme="majorEastAsia" w:hAnsiTheme="majorHAnsi" w:cstheme="majorBidi"/>
      <w:color w:val="365F91" w:themeColor="accent1" w:themeShade="BF"/>
      <w:sz w:val="26"/>
      <w:szCs w:val="26"/>
    </w:rPr>
  </w:style>
  <w:style w:type="paragraph" w:customStyle="1" w:styleId="Default">
    <w:name w:val="Default"/>
    <w:rsid w:val="00314028"/>
    <w:pPr>
      <w:autoSpaceDE w:val="0"/>
      <w:autoSpaceDN w:val="0"/>
      <w:adjustRightInd w:val="0"/>
    </w:pPr>
    <w:rPr>
      <w:rFonts w:cs="Calibri"/>
      <w:color w:val="000000"/>
      <w:sz w:val="24"/>
    </w:rPr>
  </w:style>
  <w:style w:type="paragraph" w:customStyle="1" w:styleId="xxmsonormal">
    <w:name w:val="x_x_msonormal"/>
    <w:basedOn w:val="Normal"/>
    <w:rsid w:val="00891040"/>
    <w:pPr>
      <w:spacing w:before="100" w:beforeAutospacing="1" w:after="100" w:afterAutospacing="1"/>
    </w:pPr>
    <w:rPr>
      <w:rFonts w:ascii="Times New Roman" w:hAnsi="Times New Roman"/>
      <w:sz w:val="24"/>
    </w:rPr>
  </w:style>
  <w:style w:type="character" w:customStyle="1" w:styleId="xxcontentpasted0">
    <w:name w:val="x_x_contentpasted0"/>
    <w:basedOn w:val="DefaultParagraphFont"/>
    <w:rsid w:val="0089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743725858">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094520932">
      <w:bodyDiv w:val="1"/>
      <w:marLeft w:val="0"/>
      <w:marRight w:val="0"/>
      <w:marTop w:val="0"/>
      <w:marBottom w:val="0"/>
      <w:divBdr>
        <w:top w:val="none" w:sz="0" w:space="0" w:color="auto"/>
        <w:left w:val="none" w:sz="0" w:space="0" w:color="auto"/>
        <w:bottom w:val="none" w:sz="0" w:space="0" w:color="auto"/>
        <w:right w:val="none" w:sz="0" w:space="0" w:color="auto"/>
      </w:divBdr>
    </w:div>
    <w:div w:id="1181971298">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52201418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 w:id="1783840046">
      <w:bodyDiv w:val="1"/>
      <w:marLeft w:val="0"/>
      <w:marRight w:val="0"/>
      <w:marTop w:val="0"/>
      <w:marBottom w:val="0"/>
      <w:divBdr>
        <w:top w:val="none" w:sz="0" w:space="0" w:color="auto"/>
        <w:left w:val="none" w:sz="0" w:space="0" w:color="auto"/>
        <w:bottom w:val="none" w:sz="0" w:space="0" w:color="auto"/>
        <w:right w:val="none" w:sz="0" w:space="0" w:color="auto"/>
      </w:divBdr>
    </w:div>
    <w:div w:id="1858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0153-76F8-4F0A-9713-07719030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1104</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Baggini</dc:creator>
  <cp:lastModifiedBy>David Debiasi</cp:lastModifiedBy>
  <cp:revision>5</cp:revision>
  <cp:lastPrinted>2021-11-01T16:23:00Z</cp:lastPrinted>
  <dcterms:created xsi:type="dcterms:W3CDTF">2023-08-23T17:11:00Z</dcterms:created>
  <dcterms:modified xsi:type="dcterms:W3CDTF">2023-08-26T20:59:00Z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