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81555" w14:textId="77777777" w:rsidR="00665581" w:rsidRPr="001321EE" w:rsidRDefault="008C6550" w:rsidP="001321EE">
      <w:pPr>
        <w:rPr>
          <w:rFonts w:asciiTheme="minorHAnsi" w:hAnsiTheme="minorHAnsi" w:cstheme="minorHAnsi"/>
          <w:szCs w:val="22"/>
        </w:rPr>
      </w:pPr>
      <w:bookmarkStart w:id="0" w:name="_GoBack"/>
      <w:bookmarkEnd w:id="0"/>
      <w:r w:rsidRPr="001321EE">
        <w:rPr>
          <w:rFonts w:asciiTheme="minorHAnsi" w:hAnsiTheme="minorHAnsi" w:cstheme="minorHAnsi"/>
          <w:noProof/>
          <w:szCs w:val="22"/>
        </w:rPr>
        <w:drawing>
          <wp:inline distT="0" distB="0" distL="0" distR="0" wp14:anchorId="6C9EDF6A" wp14:editId="25EDE5C9">
            <wp:extent cx="5943600" cy="772668"/>
            <wp:effectExtent l="0" t="0" r="0" b="889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72668"/>
                    </a:xfrm>
                    <a:prstGeom prst="rect">
                      <a:avLst/>
                    </a:prstGeom>
                    <a:noFill/>
                    <a:ln>
                      <a:noFill/>
                    </a:ln>
                  </pic:spPr>
                </pic:pic>
              </a:graphicData>
            </a:graphic>
          </wp:inline>
        </w:drawing>
      </w:r>
    </w:p>
    <w:p w14:paraId="19170166" w14:textId="77777777" w:rsidR="00665581" w:rsidRPr="001321EE" w:rsidRDefault="00665581" w:rsidP="001321EE">
      <w:pPr>
        <w:rPr>
          <w:rFonts w:asciiTheme="minorHAnsi" w:hAnsiTheme="minorHAnsi" w:cstheme="minorHAnsi"/>
          <w:szCs w:val="22"/>
        </w:rPr>
      </w:pPr>
    </w:p>
    <w:p w14:paraId="229D5D47" w14:textId="77777777" w:rsidR="00B776F9" w:rsidRPr="001321EE" w:rsidRDefault="00B104CA" w:rsidP="001321EE">
      <w:pPr>
        <w:pStyle w:val="Heading1"/>
        <w:spacing w:before="0" w:after="0"/>
        <w:jc w:val="center"/>
        <w:rPr>
          <w:rFonts w:asciiTheme="minorHAnsi" w:hAnsiTheme="minorHAnsi" w:cstheme="minorHAnsi"/>
          <w:color w:val="auto"/>
          <w:sz w:val="22"/>
          <w:szCs w:val="22"/>
        </w:rPr>
      </w:pPr>
      <w:r w:rsidRPr="001321EE">
        <w:rPr>
          <w:rFonts w:asciiTheme="minorHAnsi" w:hAnsiTheme="minorHAnsi" w:cstheme="minorHAnsi"/>
          <w:color w:val="auto"/>
          <w:sz w:val="22"/>
          <w:szCs w:val="22"/>
        </w:rPr>
        <w:t>Board</w:t>
      </w:r>
      <w:r w:rsidR="00B776F9" w:rsidRPr="001321EE">
        <w:rPr>
          <w:rFonts w:asciiTheme="minorHAnsi" w:hAnsiTheme="minorHAnsi" w:cstheme="minorHAnsi"/>
          <w:color w:val="auto"/>
          <w:sz w:val="22"/>
          <w:szCs w:val="22"/>
        </w:rPr>
        <w:t xml:space="preserve"> of Director’s Meeting Minutes</w:t>
      </w:r>
    </w:p>
    <w:p w14:paraId="0A10419E" w14:textId="77777777" w:rsidR="00B776F9" w:rsidRPr="001321EE" w:rsidRDefault="00356D20" w:rsidP="001321EE">
      <w:pPr>
        <w:jc w:val="center"/>
        <w:rPr>
          <w:rFonts w:asciiTheme="minorHAnsi" w:hAnsiTheme="minorHAnsi" w:cstheme="minorHAnsi"/>
          <w:szCs w:val="22"/>
        </w:rPr>
      </w:pPr>
      <w:r>
        <w:rPr>
          <w:rFonts w:asciiTheme="minorHAnsi" w:hAnsiTheme="minorHAnsi" w:cstheme="minorHAnsi"/>
          <w:szCs w:val="22"/>
        </w:rPr>
        <w:t>February</w:t>
      </w:r>
      <w:r w:rsidR="00C16A2E">
        <w:rPr>
          <w:rFonts w:asciiTheme="minorHAnsi" w:hAnsiTheme="minorHAnsi" w:cstheme="minorHAnsi"/>
          <w:szCs w:val="22"/>
        </w:rPr>
        <w:t xml:space="preserve"> 18</w:t>
      </w:r>
      <w:r w:rsidR="004432EA" w:rsidRPr="001321EE">
        <w:rPr>
          <w:rFonts w:asciiTheme="minorHAnsi" w:hAnsiTheme="minorHAnsi" w:cstheme="minorHAnsi"/>
          <w:szCs w:val="22"/>
        </w:rPr>
        <w:t>, 202</w:t>
      </w:r>
      <w:r w:rsidR="00C16A2E">
        <w:rPr>
          <w:rFonts w:asciiTheme="minorHAnsi" w:hAnsiTheme="minorHAnsi" w:cstheme="minorHAnsi"/>
          <w:szCs w:val="22"/>
        </w:rPr>
        <w:t>3</w:t>
      </w:r>
    </w:p>
    <w:p w14:paraId="2CB1EF31" w14:textId="77777777" w:rsidR="00BF0EB8" w:rsidRDefault="00BF0EB8" w:rsidP="001321EE">
      <w:pPr>
        <w:pStyle w:val="Heading1"/>
        <w:spacing w:before="0" w:after="0"/>
        <w:rPr>
          <w:rFonts w:asciiTheme="minorHAnsi" w:hAnsiTheme="minorHAnsi" w:cstheme="minorHAnsi"/>
          <w:color w:val="0070C0"/>
          <w:sz w:val="22"/>
          <w:szCs w:val="22"/>
        </w:rPr>
      </w:pPr>
    </w:p>
    <w:p w14:paraId="4131E565" w14:textId="77777777" w:rsidR="00CB0280" w:rsidRDefault="00CB0280" w:rsidP="00CB0280">
      <w:pPr>
        <w:rPr>
          <w:lang w:eastAsia="ja-JP"/>
        </w:rPr>
      </w:pPr>
    </w:p>
    <w:p w14:paraId="323A2F2E" w14:textId="43DE9B57" w:rsidR="00CB0280" w:rsidRDefault="007A36FC" w:rsidP="00CB0280">
      <w:pPr>
        <w:rPr>
          <w:lang w:eastAsia="ja-JP"/>
        </w:rPr>
      </w:pPr>
      <w:r>
        <w:rPr>
          <w:lang w:eastAsia="ja-JP"/>
        </w:rPr>
        <w:t>Members Present:</w:t>
      </w:r>
    </w:p>
    <w:p w14:paraId="7D30C93B" w14:textId="77777777" w:rsidR="0080527C" w:rsidRDefault="0080527C" w:rsidP="0080527C">
      <w:pPr>
        <w:rPr>
          <w:lang w:eastAsia="ja-JP"/>
        </w:rPr>
        <w:sectPr w:rsidR="0080527C" w:rsidSect="00B776F9">
          <w:headerReference w:type="default" r:id="rId9"/>
          <w:pgSz w:w="12240" w:h="15840"/>
          <w:pgMar w:top="1080" w:right="1440" w:bottom="990" w:left="1440" w:header="720" w:footer="720" w:gutter="0"/>
          <w:cols w:space="720"/>
          <w:titlePg/>
          <w:docGrid w:linePitch="360"/>
        </w:sectPr>
      </w:pPr>
    </w:p>
    <w:p w14:paraId="53A4CE40" w14:textId="77777777" w:rsidR="00CB0280" w:rsidRDefault="00CB0280" w:rsidP="0018613C">
      <w:pPr>
        <w:pStyle w:val="ListParagraph"/>
        <w:numPr>
          <w:ilvl w:val="0"/>
          <w:numId w:val="5"/>
        </w:numPr>
        <w:rPr>
          <w:lang w:eastAsia="ja-JP"/>
        </w:rPr>
      </w:pPr>
      <w:r>
        <w:rPr>
          <w:lang w:eastAsia="ja-JP"/>
        </w:rPr>
        <w:t xml:space="preserve">Bryan Meadows, President </w:t>
      </w:r>
    </w:p>
    <w:p w14:paraId="748943CA" w14:textId="77777777" w:rsidR="00CB0280" w:rsidRDefault="00CB0280" w:rsidP="00CB0280">
      <w:pPr>
        <w:ind w:left="360"/>
        <w:rPr>
          <w:lang w:eastAsia="ja-JP"/>
        </w:rPr>
      </w:pPr>
      <w:r>
        <w:rPr>
          <w:lang w:eastAsia="ja-JP"/>
        </w:rPr>
        <w:t>•</w:t>
      </w:r>
      <w:r>
        <w:rPr>
          <w:lang w:eastAsia="ja-JP"/>
        </w:rPr>
        <w:tab/>
        <w:t xml:space="preserve">Dan Raper, Treasurer </w:t>
      </w:r>
    </w:p>
    <w:p w14:paraId="50FA94B8" w14:textId="77777777" w:rsidR="00CB0280" w:rsidRDefault="00CB0280" w:rsidP="00CB0280">
      <w:pPr>
        <w:ind w:left="360"/>
        <w:rPr>
          <w:lang w:eastAsia="ja-JP"/>
        </w:rPr>
      </w:pPr>
      <w:r>
        <w:rPr>
          <w:lang w:eastAsia="ja-JP"/>
        </w:rPr>
        <w:t>•</w:t>
      </w:r>
      <w:r>
        <w:rPr>
          <w:lang w:eastAsia="ja-JP"/>
        </w:rPr>
        <w:tab/>
        <w:t>Spencer Koch</w:t>
      </w:r>
    </w:p>
    <w:p w14:paraId="382825E5" w14:textId="77777777" w:rsidR="00CB0280" w:rsidRDefault="00CB0280" w:rsidP="00CB0280">
      <w:pPr>
        <w:ind w:left="360"/>
        <w:rPr>
          <w:lang w:eastAsia="ja-JP"/>
        </w:rPr>
      </w:pPr>
      <w:r>
        <w:rPr>
          <w:lang w:eastAsia="ja-JP"/>
        </w:rPr>
        <w:t>•</w:t>
      </w:r>
      <w:r>
        <w:rPr>
          <w:lang w:eastAsia="ja-JP"/>
        </w:rPr>
        <w:tab/>
        <w:t>Joseph Cantor</w:t>
      </w:r>
    </w:p>
    <w:p w14:paraId="77428DDE" w14:textId="77777777" w:rsidR="00CB0280" w:rsidRDefault="00CB0280" w:rsidP="00CB0280">
      <w:pPr>
        <w:ind w:left="360"/>
        <w:rPr>
          <w:lang w:eastAsia="ja-JP"/>
        </w:rPr>
      </w:pPr>
      <w:r>
        <w:rPr>
          <w:lang w:eastAsia="ja-JP"/>
        </w:rPr>
        <w:t>•</w:t>
      </w:r>
      <w:r>
        <w:rPr>
          <w:lang w:eastAsia="ja-JP"/>
        </w:rPr>
        <w:tab/>
        <w:t>Chad Dillard, MD</w:t>
      </w:r>
    </w:p>
    <w:p w14:paraId="4F496905" w14:textId="77777777" w:rsidR="00CB0280" w:rsidRDefault="00CB0280" w:rsidP="0080527C">
      <w:pPr>
        <w:ind w:left="360"/>
        <w:rPr>
          <w:lang w:eastAsia="ja-JP"/>
        </w:rPr>
      </w:pPr>
      <w:r>
        <w:rPr>
          <w:lang w:eastAsia="ja-JP"/>
        </w:rPr>
        <w:t>•</w:t>
      </w:r>
      <w:r>
        <w:rPr>
          <w:lang w:eastAsia="ja-JP"/>
        </w:rPr>
        <w:tab/>
        <w:t>Natalie Drawdy</w:t>
      </w:r>
    </w:p>
    <w:p w14:paraId="4E4EC9E5" w14:textId="77777777" w:rsidR="00CB0280" w:rsidRDefault="00CB0280" w:rsidP="00CB0280">
      <w:pPr>
        <w:ind w:left="360"/>
        <w:rPr>
          <w:lang w:eastAsia="ja-JP"/>
        </w:rPr>
      </w:pPr>
      <w:r>
        <w:rPr>
          <w:lang w:eastAsia="ja-JP"/>
        </w:rPr>
        <w:t>•</w:t>
      </w:r>
      <w:r>
        <w:rPr>
          <w:lang w:eastAsia="ja-JP"/>
        </w:rPr>
        <w:tab/>
        <w:t>Gary DuPriest</w:t>
      </w:r>
    </w:p>
    <w:p w14:paraId="3FA4314E" w14:textId="77777777" w:rsidR="00CB0280" w:rsidRDefault="00CB0280" w:rsidP="00CB0280">
      <w:pPr>
        <w:ind w:left="360"/>
        <w:rPr>
          <w:lang w:eastAsia="ja-JP"/>
        </w:rPr>
      </w:pPr>
      <w:r>
        <w:rPr>
          <w:lang w:eastAsia="ja-JP"/>
        </w:rPr>
        <w:t>•</w:t>
      </w:r>
      <w:r>
        <w:rPr>
          <w:lang w:eastAsia="ja-JP"/>
        </w:rPr>
        <w:tab/>
        <w:t>Kathleen Hardesty</w:t>
      </w:r>
    </w:p>
    <w:p w14:paraId="19045262" w14:textId="77777777" w:rsidR="00CB0280" w:rsidRDefault="00CB0280" w:rsidP="00CB0280">
      <w:pPr>
        <w:ind w:left="360"/>
        <w:rPr>
          <w:lang w:eastAsia="ja-JP"/>
        </w:rPr>
      </w:pPr>
      <w:r>
        <w:rPr>
          <w:lang w:eastAsia="ja-JP"/>
        </w:rPr>
        <w:t>•</w:t>
      </w:r>
      <w:r>
        <w:rPr>
          <w:lang w:eastAsia="ja-JP"/>
        </w:rPr>
        <w:tab/>
        <w:t>Spencer Koch</w:t>
      </w:r>
    </w:p>
    <w:p w14:paraId="55D9334C" w14:textId="77777777" w:rsidR="0080527C" w:rsidRDefault="00CB0280" w:rsidP="0080527C">
      <w:pPr>
        <w:ind w:left="360"/>
        <w:rPr>
          <w:lang w:eastAsia="ja-JP"/>
        </w:rPr>
      </w:pPr>
      <w:r>
        <w:rPr>
          <w:lang w:eastAsia="ja-JP"/>
        </w:rPr>
        <w:t>•</w:t>
      </w:r>
      <w:r>
        <w:rPr>
          <w:lang w:eastAsia="ja-JP"/>
        </w:rPr>
        <w:tab/>
        <w:t>Trish Smith</w:t>
      </w:r>
    </w:p>
    <w:p w14:paraId="0891BF35" w14:textId="35A93FD0" w:rsidR="0080527C" w:rsidRDefault="007A36FC" w:rsidP="0080527C">
      <w:pPr>
        <w:ind w:left="360"/>
        <w:rPr>
          <w:lang w:eastAsia="ja-JP"/>
        </w:rPr>
      </w:pPr>
      <w:r>
        <w:rPr>
          <w:lang w:eastAsia="ja-JP"/>
        </w:rPr>
        <w:t xml:space="preserve">Members </w:t>
      </w:r>
      <w:r w:rsidR="00CB0280">
        <w:rPr>
          <w:lang w:eastAsia="ja-JP"/>
        </w:rPr>
        <w:t xml:space="preserve">Not </w:t>
      </w:r>
      <w:r>
        <w:rPr>
          <w:lang w:eastAsia="ja-JP"/>
        </w:rPr>
        <w:t>P</w:t>
      </w:r>
      <w:r w:rsidR="00CB0280">
        <w:rPr>
          <w:lang w:eastAsia="ja-JP"/>
        </w:rPr>
        <w:t xml:space="preserve">resent: </w:t>
      </w:r>
    </w:p>
    <w:p w14:paraId="5A610A80" w14:textId="77777777" w:rsidR="0080527C" w:rsidRDefault="00CB0280" w:rsidP="00F44C4B">
      <w:pPr>
        <w:pStyle w:val="ListParagraph"/>
        <w:numPr>
          <w:ilvl w:val="0"/>
          <w:numId w:val="17"/>
        </w:numPr>
        <w:ind w:left="720"/>
        <w:rPr>
          <w:lang w:eastAsia="ja-JP"/>
        </w:rPr>
      </w:pPr>
      <w:r>
        <w:rPr>
          <w:lang w:eastAsia="ja-JP"/>
        </w:rPr>
        <w:t>Alex Watson</w:t>
      </w:r>
    </w:p>
    <w:p w14:paraId="57DCBDD2" w14:textId="77777777" w:rsidR="0080527C" w:rsidRPr="00F44C4B" w:rsidRDefault="0080527C" w:rsidP="00F44C4B">
      <w:pPr>
        <w:pStyle w:val="ListParagraph"/>
        <w:numPr>
          <w:ilvl w:val="0"/>
          <w:numId w:val="17"/>
        </w:numPr>
        <w:ind w:left="720"/>
        <w:rPr>
          <w:rFonts w:cs="Calibri"/>
          <w:color w:val="000000"/>
          <w:szCs w:val="22"/>
        </w:rPr>
      </w:pPr>
      <w:r>
        <w:rPr>
          <w:lang w:eastAsia="ja-JP"/>
        </w:rPr>
        <w:t>C</w:t>
      </w:r>
      <w:r w:rsidR="00CB0280">
        <w:rPr>
          <w:lang w:eastAsia="ja-JP"/>
        </w:rPr>
        <w:t xml:space="preserve">himdindu </w:t>
      </w:r>
      <w:r w:rsidRPr="00F44C4B">
        <w:rPr>
          <w:rFonts w:cs="Calibri"/>
          <w:color w:val="000000"/>
          <w:szCs w:val="22"/>
        </w:rPr>
        <w:t>Ohayagha</w:t>
      </w:r>
    </w:p>
    <w:p w14:paraId="4A6AFBA7" w14:textId="77777777" w:rsidR="0080527C" w:rsidRDefault="00CB0280" w:rsidP="00F44C4B">
      <w:pPr>
        <w:pStyle w:val="ListParagraph"/>
        <w:numPr>
          <w:ilvl w:val="0"/>
          <w:numId w:val="17"/>
        </w:numPr>
        <w:ind w:left="720"/>
        <w:rPr>
          <w:lang w:eastAsia="ja-JP"/>
        </w:rPr>
      </w:pPr>
      <w:r>
        <w:rPr>
          <w:lang w:eastAsia="ja-JP"/>
        </w:rPr>
        <w:lastRenderedPageBreak/>
        <w:t>Daniel Klyce</w:t>
      </w:r>
    </w:p>
    <w:p w14:paraId="054511C2" w14:textId="77777777" w:rsidR="0080527C" w:rsidRDefault="00CB0280" w:rsidP="00F44C4B">
      <w:pPr>
        <w:pStyle w:val="ListParagraph"/>
        <w:numPr>
          <w:ilvl w:val="0"/>
          <w:numId w:val="17"/>
        </w:numPr>
        <w:ind w:left="720"/>
        <w:rPr>
          <w:lang w:eastAsia="ja-JP"/>
        </w:rPr>
      </w:pPr>
      <w:r>
        <w:rPr>
          <w:lang w:eastAsia="ja-JP"/>
        </w:rPr>
        <w:t>Meg</w:t>
      </w:r>
      <w:r w:rsidR="0080527C">
        <w:rPr>
          <w:lang w:eastAsia="ja-JP"/>
        </w:rPr>
        <w:t xml:space="preserve"> Kelly</w:t>
      </w:r>
    </w:p>
    <w:p w14:paraId="45C6FC05" w14:textId="77777777" w:rsidR="0080527C" w:rsidRDefault="00CB0280" w:rsidP="00F44C4B">
      <w:pPr>
        <w:pStyle w:val="ListParagraph"/>
        <w:numPr>
          <w:ilvl w:val="0"/>
          <w:numId w:val="17"/>
        </w:numPr>
        <w:ind w:left="720"/>
        <w:rPr>
          <w:lang w:eastAsia="ja-JP"/>
        </w:rPr>
        <w:sectPr w:rsidR="0080527C" w:rsidSect="0080527C">
          <w:type w:val="continuous"/>
          <w:pgSz w:w="12240" w:h="15840"/>
          <w:pgMar w:top="1080" w:right="1440" w:bottom="990" w:left="1440" w:header="720" w:footer="720" w:gutter="0"/>
          <w:cols w:num="2" w:space="720"/>
          <w:titlePg/>
          <w:docGrid w:linePitch="360"/>
        </w:sectPr>
      </w:pPr>
      <w:r>
        <w:rPr>
          <w:lang w:eastAsia="ja-JP"/>
        </w:rPr>
        <w:t xml:space="preserve">Yael </w:t>
      </w:r>
      <w:r w:rsidR="0080527C">
        <w:rPr>
          <w:lang w:eastAsia="ja-JP"/>
        </w:rPr>
        <w:t>Israel</w:t>
      </w:r>
    </w:p>
    <w:p w14:paraId="27BB7F39" w14:textId="77777777" w:rsidR="00CB0280" w:rsidRDefault="0080527C" w:rsidP="00CB0280">
      <w:pPr>
        <w:rPr>
          <w:lang w:eastAsia="ja-JP"/>
        </w:rPr>
      </w:pPr>
      <w:r>
        <w:rPr>
          <w:lang w:eastAsia="ja-JP"/>
        </w:rPr>
        <w:t>Guests: Cheri David &amp; Steve Walls from Clarkson David</w:t>
      </w:r>
    </w:p>
    <w:p w14:paraId="5F0C830C" w14:textId="77777777" w:rsidR="0080527C" w:rsidRDefault="0080527C" w:rsidP="00CB0280">
      <w:pPr>
        <w:rPr>
          <w:lang w:eastAsia="ja-JP"/>
        </w:rPr>
      </w:pPr>
    </w:p>
    <w:p w14:paraId="7E0C5F4A" w14:textId="77777777" w:rsidR="00CB0280" w:rsidRDefault="00CB0280" w:rsidP="00CB0280">
      <w:pPr>
        <w:rPr>
          <w:lang w:eastAsia="ja-JP"/>
        </w:rPr>
      </w:pPr>
      <w:r>
        <w:rPr>
          <w:lang w:eastAsia="ja-JP"/>
        </w:rPr>
        <w:t>Staff:</w:t>
      </w:r>
    </w:p>
    <w:p w14:paraId="3BB0845B" w14:textId="77777777" w:rsidR="00CB0280" w:rsidRDefault="00CB0280" w:rsidP="0018613C">
      <w:pPr>
        <w:pStyle w:val="ListParagraph"/>
        <w:numPr>
          <w:ilvl w:val="0"/>
          <w:numId w:val="4"/>
        </w:numPr>
        <w:ind w:left="720" w:hanging="360"/>
        <w:rPr>
          <w:lang w:eastAsia="ja-JP"/>
        </w:rPr>
      </w:pPr>
      <w:r>
        <w:rPr>
          <w:lang w:eastAsia="ja-JP"/>
        </w:rPr>
        <w:t xml:space="preserve">Anne McDonnell, Executive Director           </w:t>
      </w:r>
    </w:p>
    <w:p w14:paraId="7DD2753D" w14:textId="77777777" w:rsidR="00CB0280" w:rsidRDefault="00CB0280" w:rsidP="0018613C">
      <w:pPr>
        <w:pStyle w:val="ListParagraph"/>
        <w:numPr>
          <w:ilvl w:val="0"/>
          <w:numId w:val="4"/>
        </w:numPr>
        <w:ind w:left="720" w:hanging="360"/>
        <w:rPr>
          <w:lang w:eastAsia="ja-JP"/>
        </w:rPr>
      </w:pPr>
      <w:r>
        <w:rPr>
          <w:lang w:eastAsia="ja-JP"/>
        </w:rPr>
        <w:t xml:space="preserve">Tim Williams, Deputy Director </w:t>
      </w:r>
    </w:p>
    <w:p w14:paraId="0DE8B1BB" w14:textId="77777777" w:rsidR="00CB0280" w:rsidRDefault="00CB0280" w:rsidP="0018613C">
      <w:pPr>
        <w:pStyle w:val="ListParagraph"/>
        <w:numPr>
          <w:ilvl w:val="0"/>
          <w:numId w:val="4"/>
        </w:numPr>
        <w:ind w:left="720" w:hanging="360"/>
        <w:rPr>
          <w:lang w:eastAsia="ja-JP"/>
        </w:rPr>
      </w:pPr>
      <w:r>
        <w:rPr>
          <w:lang w:eastAsia="ja-JP"/>
        </w:rPr>
        <w:t>David DeBiasi, Incoming Executive Director</w:t>
      </w:r>
    </w:p>
    <w:p w14:paraId="32F6FD1F" w14:textId="77777777" w:rsidR="00CB0280" w:rsidRDefault="00CB0280" w:rsidP="00CB0280">
      <w:pPr>
        <w:rPr>
          <w:lang w:eastAsia="ja-JP"/>
        </w:rPr>
      </w:pPr>
    </w:p>
    <w:p w14:paraId="48594BDA" w14:textId="77777777" w:rsidR="009A07EA" w:rsidRPr="001321EE" w:rsidRDefault="009A07EA" w:rsidP="001321EE">
      <w:pPr>
        <w:pStyle w:val="Heading1"/>
        <w:spacing w:before="0" w:after="0"/>
        <w:rPr>
          <w:rFonts w:asciiTheme="minorHAnsi" w:hAnsiTheme="minorHAnsi" w:cstheme="minorHAnsi"/>
          <w:b w:val="0"/>
          <w:color w:val="auto"/>
          <w:sz w:val="22"/>
          <w:szCs w:val="22"/>
        </w:rPr>
      </w:pPr>
      <w:r w:rsidRPr="001321EE">
        <w:rPr>
          <w:rFonts w:asciiTheme="minorHAnsi" w:hAnsiTheme="minorHAnsi" w:cstheme="minorHAnsi"/>
          <w:color w:val="0070C0"/>
          <w:sz w:val="22"/>
          <w:szCs w:val="22"/>
        </w:rPr>
        <w:t xml:space="preserve">Call to </w:t>
      </w:r>
      <w:r w:rsidR="009C4C99" w:rsidRPr="001321EE">
        <w:rPr>
          <w:rFonts w:asciiTheme="minorHAnsi" w:hAnsiTheme="minorHAnsi" w:cstheme="minorHAnsi"/>
          <w:color w:val="0070C0"/>
          <w:sz w:val="22"/>
          <w:szCs w:val="22"/>
        </w:rPr>
        <w:t>O</w:t>
      </w:r>
      <w:r w:rsidRPr="001321EE">
        <w:rPr>
          <w:rFonts w:asciiTheme="minorHAnsi" w:hAnsiTheme="minorHAnsi" w:cstheme="minorHAnsi"/>
          <w:color w:val="0070C0"/>
          <w:sz w:val="22"/>
          <w:szCs w:val="22"/>
        </w:rPr>
        <w:t>rder</w:t>
      </w:r>
      <w:r w:rsidRPr="001321EE">
        <w:rPr>
          <w:rFonts w:asciiTheme="minorHAnsi" w:hAnsiTheme="minorHAnsi" w:cstheme="minorHAnsi"/>
          <w:color w:val="0070C0"/>
          <w:sz w:val="22"/>
          <w:szCs w:val="22"/>
        </w:rPr>
        <w:br/>
      </w:r>
      <w:r w:rsidRPr="001321EE">
        <w:rPr>
          <w:rFonts w:asciiTheme="minorHAnsi" w:hAnsiTheme="minorHAnsi" w:cstheme="minorHAnsi"/>
          <w:b w:val="0"/>
          <w:color w:val="auto"/>
          <w:sz w:val="22"/>
          <w:szCs w:val="22"/>
        </w:rPr>
        <w:t xml:space="preserve">President </w:t>
      </w:r>
      <w:r w:rsidR="009C4C99" w:rsidRPr="001321EE">
        <w:rPr>
          <w:rFonts w:asciiTheme="minorHAnsi" w:hAnsiTheme="minorHAnsi" w:cstheme="minorHAnsi"/>
          <w:b w:val="0"/>
          <w:color w:val="auto"/>
          <w:sz w:val="22"/>
          <w:szCs w:val="22"/>
        </w:rPr>
        <w:t xml:space="preserve">Bryan Meadows </w:t>
      </w:r>
      <w:r w:rsidRPr="001321EE">
        <w:rPr>
          <w:rFonts w:asciiTheme="minorHAnsi" w:hAnsiTheme="minorHAnsi" w:cstheme="minorHAnsi"/>
          <w:b w:val="0"/>
          <w:color w:val="auto"/>
          <w:sz w:val="22"/>
          <w:szCs w:val="22"/>
        </w:rPr>
        <w:t xml:space="preserve">called </w:t>
      </w:r>
      <w:r w:rsidRPr="001D764F">
        <w:rPr>
          <w:rFonts w:asciiTheme="minorHAnsi" w:hAnsiTheme="minorHAnsi" w:cstheme="minorHAnsi"/>
          <w:b w:val="0"/>
          <w:color w:val="auto"/>
          <w:sz w:val="22"/>
          <w:szCs w:val="22"/>
        </w:rPr>
        <w:t>the meeting</w:t>
      </w:r>
      <w:r w:rsidRPr="001321EE">
        <w:rPr>
          <w:rFonts w:asciiTheme="minorHAnsi" w:hAnsiTheme="minorHAnsi" w:cstheme="minorHAnsi"/>
          <w:b w:val="0"/>
          <w:color w:val="auto"/>
          <w:sz w:val="22"/>
          <w:szCs w:val="22"/>
        </w:rPr>
        <w:t xml:space="preserve"> to order at </w:t>
      </w:r>
      <w:r w:rsidR="00BF0EB8">
        <w:rPr>
          <w:rFonts w:asciiTheme="minorHAnsi" w:hAnsiTheme="minorHAnsi" w:cstheme="minorHAnsi"/>
          <w:b w:val="0"/>
          <w:color w:val="auto"/>
          <w:sz w:val="22"/>
          <w:szCs w:val="22"/>
        </w:rPr>
        <w:t>9:45</w:t>
      </w:r>
      <w:r w:rsidR="00496BA4" w:rsidRPr="001321EE">
        <w:rPr>
          <w:rFonts w:asciiTheme="minorHAnsi" w:hAnsiTheme="minorHAnsi" w:cstheme="minorHAnsi"/>
          <w:b w:val="0"/>
          <w:color w:val="auto"/>
          <w:sz w:val="22"/>
          <w:szCs w:val="22"/>
        </w:rPr>
        <w:t xml:space="preserve"> a.m.</w:t>
      </w:r>
      <w:r w:rsidR="00BF0EB8">
        <w:rPr>
          <w:rFonts w:asciiTheme="minorHAnsi" w:hAnsiTheme="minorHAnsi" w:cstheme="minorHAnsi"/>
          <w:b w:val="0"/>
          <w:color w:val="auto"/>
          <w:sz w:val="22"/>
          <w:szCs w:val="22"/>
        </w:rPr>
        <w:t xml:space="preserve"> to begin public comment</w:t>
      </w:r>
    </w:p>
    <w:p w14:paraId="24BFCFE0" w14:textId="77777777" w:rsidR="00A06417" w:rsidRPr="001321EE" w:rsidRDefault="00A06417" w:rsidP="001321EE">
      <w:pPr>
        <w:rPr>
          <w:rFonts w:asciiTheme="minorHAnsi" w:hAnsiTheme="minorHAnsi" w:cstheme="minorHAnsi"/>
          <w:b/>
          <w:color w:val="0070C0"/>
          <w:szCs w:val="22"/>
        </w:rPr>
      </w:pPr>
    </w:p>
    <w:p w14:paraId="6D968A81" w14:textId="77777777" w:rsidR="009C4C99" w:rsidRPr="001321EE" w:rsidRDefault="009C4C99" w:rsidP="001321EE">
      <w:pPr>
        <w:rPr>
          <w:rFonts w:asciiTheme="minorHAnsi" w:hAnsiTheme="minorHAnsi" w:cstheme="minorHAnsi"/>
          <w:b/>
          <w:color w:val="0070C0"/>
          <w:szCs w:val="22"/>
        </w:rPr>
      </w:pPr>
      <w:r w:rsidRPr="001321EE">
        <w:rPr>
          <w:rFonts w:asciiTheme="minorHAnsi" w:hAnsiTheme="minorHAnsi" w:cstheme="minorHAnsi"/>
          <w:b/>
          <w:color w:val="0070C0"/>
          <w:szCs w:val="22"/>
        </w:rPr>
        <w:t>Public Comment</w:t>
      </w:r>
    </w:p>
    <w:p w14:paraId="434C77AA" w14:textId="470267F0" w:rsidR="00BF0EB8" w:rsidRPr="001321EE" w:rsidRDefault="00BF0EB8" w:rsidP="001321EE">
      <w:pPr>
        <w:rPr>
          <w:rFonts w:asciiTheme="minorHAnsi" w:hAnsiTheme="minorHAnsi" w:cstheme="minorHAnsi"/>
          <w:szCs w:val="22"/>
        </w:rPr>
      </w:pPr>
      <w:r>
        <w:rPr>
          <w:rFonts w:asciiTheme="minorHAnsi" w:hAnsiTheme="minorHAnsi" w:cstheme="minorHAnsi"/>
          <w:szCs w:val="22"/>
        </w:rPr>
        <w:t xml:space="preserve">Bryan introduced Tim Horton, a survivor of stroke and member of the Brain injury community. He talked about BI being a lifelong membership with advantages and benefits. He is a peer stroke mentor at SAI. </w:t>
      </w:r>
      <w:r w:rsidR="00CB0280">
        <w:rPr>
          <w:rFonts w:asciiTheme="minorHAnsi" w:hAnsiTheme="minorHAnsi" w:cstheme="minorHAnsi"/>
          <w:szCs w:val="22"/>
        </w:rPr>
        <w:t xml:space="preserve">He has been a </w:t>
      </w:r>
      <w:r>
        <w:rPr>
          <w:rFonts w:asciiTheme="minorHAnsi" w:hAnsiTheme="minorHAnsi" w:cstheme="minorHAnsi"/>
          <w:szCs w:val="22"/>
        </w:rPr>
        <w:t xml:space="preserve">Mill house member for 6 </w:t>
      </w:r>
      <w:r w:rsidR="00CB0280">
        <w:rPr>
          <w:rFonts w:asciiTheme="minorHAnsi" w:hAnsiTheme="minorHAnsi" w:cstheme="minorHAnsi"/>
          <w:szCs w:val="22"/>
        </w:rPr>
        <w:t xml:space="preserve">years. He’s </w:t>
      </w:r>
      <w:r w:rsidR="00A005E1">
        <w:rPr>
          <w:rFonts w:asciiTheme="minorHAnsi" w:hAnsiTheme="minorHAnsi" w:cstheme="minorHAnsi"/>
          <w:szCs w:val="22"/>
        </w:rPr>
        <w:t>participated</w:t>
      </w:r>
      <w:r w:rsidR="00CB0280">
        <w:rPr>
          <w:rFonts w:asciiTheme="minorHAnsi" w:hAnsiTheme="minorHAnsi" w:cstheme="minorHAnsi"/>
          <w:szCs w:val="22"/>
        </w:rPr>
        <w:t xml:space="preserve"> in BIAV programs, including </w:t>
      </w:r>
      <w:r w:rsidR="002F07FD">
        <w:rPr>
          <w:rFonts w:asciiTheme="minorHAnsi" w:hAnsiTheme="minorHAnsi" w:cstheme="minorHAnsi"/>
          <w:szCs w:val="22"/>
        </w:rPr>
        <w:t>Awareness Da</w:t>
      </w:r>
      <w:r>
        <w:rPr>
          <w:rFonts w:asciiTheme="minorHAnsi" w:hAnsiTheme="minorHAnsi" w:cstheme="minorHAnsi"/>
          <w:szCs w:val="22"/>
        </w:rPr>
        <w:t>ys</w:t>
      </w:r>
      <w:r w:rsidR="002F07FD">
        <w:rPr>
          <w:rFonts w:asciiTheme="minorHAnsi" w:hAnsiTheme="minorHAnsi" w:cstheme="minorHAnsi"/>
          <w:szCs w:val="22"/>
        </w:rPr>
        <w:t xml:space="preserve"> and </w:t>
      </w:r>
      <w:r>
        <w:rPr>
          <w:rFonts w:asciiTheme="minorHAnsi" w:hAnsiTheme="minorHAnsi" w:cstheme="minorHAnsi"/>
          <w:szCs w:val="22"/>
        </w:rPr>
        <w:t>Camp Bruce McCoy</w:t>
      </w:r>
      <w:r w:rsidR="002F07FD">
        <w:rPr>
          <w:rFonts w:asciiTheme="minorHAnsi" w:hAnsiTheme="minorHAnsi" w:cstheme="minorHAnsi"/>
          <w:szCs w:val="22"/>
        </w:rPr>
        <w:t xml:space="preserve">. </w:t>
      </w:r>
      <w:r>
        <w:rPr>
          <w:rFonts w:asciiTheme="minorHAnsi" w:hAnsiTheme="minorHAnsi" w:cstheme="minorHAnsi"/>
          <w:szCs w:val="22"/>
        </w:rPr>
        <w:t xml:space="preserve">He appreciates the connections BIAV gives him to his peers, who give him a sense of community and push </w:t>
      </w:r>
      <w:r>
        <w:rPr>
          <w:rFonts w:asciiTheme="minorHAnsi" w:hAnsiTheme="minorHAnsi" w:cstheme="minorHAnsi"/>
          <w:szCs w:val="22"/>
        </w:rPr>
        <w:lastRenderedPageBreak/>
        <w:t xml:space="preserve">him to try new things. BIAV is a blessing in his life with connecting him to others on the journey. </w:t>
      </w:r>
    </w:p>
    <w:p w14:paraId="679797E3" w14:textId="77777777" w:rsidR="009C4C99" w:rsidRPr="001321EE" w:rsidRDefault="009C4C99" w:rsidP="001321EE">
      <w:pPr>
        <w:rPr>
          <w:rFonts w:asciiTheme="minorHAnsi" w:hAnsiTheme="minorHAnsi" w:cstheme="minorHAnsi"/>
          <w:b/>
          <w:color w:val="0070C0"/>
          <w:szCs w:val="22"/>
        </w:rPr>
      </w:pPr>
    </w:p>
    <w:p w14:paraId="3DAAC538" w14:textId="77777777" w:rsidR="002B3A36" w:rsidRPr="001321EE" w:rsidRDefault="000A580D" w:rsidP="001321EE">
      <w:pPr>
        <w:rPr>
          <w:rFonts w:asciiTheme="minorHAnsi" w:hAnsiTheme="minorHAnsi" w:cstheme="minorHAnsi"/>
          <w:b/>
          <w:color w:val="0070C0"/>
          <w:szCs w:val="22"/>
        </w:rPr>
      </w:pPr>
      <w:r w:rsidRPr="001321EE">
        <w:rPr>
          <w:rFonts w:asciiTheme="minorHAnsi" w:hAnsiTheme="minorHAnsi" w:cstheme="minorHAnsi"/>
          <w:b/>
          <w:color w:val="0070C0"/>
          <w:szCs w:val="22"/>
        </w:rPr>
        <w:t xml:space="preserve">Consent Agenda </w:t>
      </w:r>
    </w:p>
    <w:p w14:paraId="5B5CC272" w14:textId="77777777" w:rsidR="000A580D" w:rsidRPr="001321EE" w:rsidRDefault="00CB2F71" w:rsidP="001321EE">
      <w:pPr>
        <w:rPr>
          <w:rFonts w:asciiTheme="minorHAnsi" w:hAnsiTheme="minorHAnsi" w:cstheme="minorHAnsi"/>
          <w:b/>
          <w:szCs w:val="22"/>
        </w:rPr>
      </w:pPr>
      <w:r w:rsidRPr="001321EE">
        <w:rPr>
          <w:rFonts w:asciiTheme="minorHAnsi" w:hAnsiTheme="minorHAnsi" w:cstheme="minorHAnsi"/>
          <w:b/>
          <w:szCs w:val="22"/>
        </w:rPr>
        <w:t>A motion to</w:t>
      </w:r>
      <w:r w:rsidR="000A580D" w:rsidRPr="001321EE">
        <w:rPr>
          <w:rFonts w:asciiTheme="minorHAnsi" w:hAnsiTheme="minorHAnsi" w:cstheme="minorHAnsi"/>
          <w:b/>
          <w:szCs w:val="22"/>
        </w:rPr>
        <w:t xml:space="preserve"> </w:t>
      </w:r>
      <w:r w:rsidRPr="001321EE">
        <w:rPr>
          <w:rFonts w:asciiTheme="minorHAnsi" w:hAnsiTheme="minorHAnsi" w:cstheme="minorHAnsi"/>
          <w:b/>
          <w:szCs w:val="22"/>
        </w:rPr>
        <w:t xml:space="preserve">approve the consent agenda </w:t>
      </w:r>
      <w:r w:rsidR="001F6C51" w:rsidRPr="001321EE">
        <w:rPr>
          <w:rFonts w:asciiTheme="minorHAnsi" w:hAnsiTheme="minorHAnsi" w:cstheme="minorHAnsi"/>
          <w:b/>
          <w:szCs w:val="22"/>
        </w:rPr>
        <w:t>was</w:t>
      </w:r>
      <w:r w:rsidR="000A580D" w:rsidRPr="001321EE">
        <w:rPr>
          <w:rFonts w:asciiTheme="minorHAnsi" w:hAnsiTheme="minorHAnsi" w:cstheme="minorHAnsi"/>
          <w:b/>
          <w:szCs w:val="22"/>
        </w:rPr>
        <w:t xml:space="preserve"> made by</w:t>
      </w:r>
      <w:r w:rsidR="009C4C99" w:rsidRPr="001321EE">
        <w:rPr>
          <w:rFonts w:asciiTheme="minorHAnsi" w:hAnsiTheme="minorHAnsi" w:cstheme="minorHAnsi"/>
          <w:b/>
          <w:szCs w:val="22"/>
        </w:rPr>
        <w:t xml:space="preserve"> Bryan Meadows</w:t>
      </w:r>
      <w:r w:rsidR="00554296" w:rsidRPr="001321EE">
        <w:rPr>
          <w:rFonts w:asciiTheme="minorHAnsi" w:hAnsiTheme="minorHAnsi" w:cstheme="minorHAnsi"/>
          <w:b/>
          <w:szCs w:val="22"/>
        </w:rPr>
        <w:t xml:space="preserve"> and seconded by </w:t>
      </w:r>
      <w:r w:rsidR="00E75B45" w:rsidRPr="001321EE">
        <w:rPr>
          <w:rFonts w:asciiTheme="minorHAnsi" w:hAnsiTheme="minorHAnsi" w:cstheme="minorHAnsi"/>
          <w:b/>
          <w:szCs w:val="22"/>
        </w:rPr>
        <w:t>Dan Raper</w:t>
      </w:r>
      <w:r w:rsidR="001F6C51" w:rsidRPr="001321EE">
        <w:rPr>
          <w:rFonts w:asciiTheme="minorHAnsi" w:hAnsiTheme="minorHAnsi" w:cstheme="minorHAnsi"/>
          <w:b/>
          <w:szCs w:val="22"/>
        </w:rPr>
        <w:t>.</w:t>
      </w:r>
      <w:r w:rsidR="000A580D" w:rsidRPr="001321EE">
        <w:rPr>
          <w:rFonts w:asciiTheme="minorHAnsi" w:hAnsiTheme="minorHAnsi" w:cstheme="minorHAnsi"/>
          <w:b/>
          <w:szCs w:val="22"/>
        </w:rPr>
        <w:t xml:space="preserve"> </w:t>
      </w:r>
    </w:p>
    <w:p w14:paraId="109C65BC" w14:textId="77777777" w:rsidR="00EC6773" w:rsidRPr="001321EE" w:rsidRDefault="00BF0EB8" w:rsidP="0018613C">
      <w:pPr>
        <w:pStyle w:val="ListParagraph"/>
        <w:numPr>
          <w:ilvl w:val="0"/>
          <w:numId w:val="2"/>
        </w:numPr>
        <w:rPr>
          <w:rFonts w:asciiTheme="minorHAnsi" w:hAnsiTheme="minorHAnsi" w:cstheme="minorHAnsi"/>
          <w:szCs w:val="22"/>
          <w:lang w:eastAsia="ja-JP"/>
        </w:rPr>
      </w:pPr>
      <w:r>
        <w:rPr>
          <w:rFonts w:asciiTheme="minorHAnsi" w:hAnsiTheme="minorHAnsi" w:cstheme="minorHAnsi"/>
          <w:szCs w:val="22"/>
          <w:lang w:eastAsia="ja-JP"/>
        </w:rPr>
        <w:t>Approval of October</w:t>
      </w:r>
      <w:r w:rsidR="00EC6773" w:rsidRPr="001321EE">
        <w:rPr>
          <w:rFonts w:asciiTheme="minorHAnsi" w:hAnsiTheme="minorHAnsi" w:cstheme="minorHAnsi"/>
          <w:szCs w:val="22"/>
          <w:lang w:eastAsia="ja-JP"/>
        </w:rPr>
        <w:t xml:space="preserve"> Board Meeting Minutes </w:t>
      </w:r>
    </w:p>
    <w:p w14:paraId="5AF79A5D" w14:textId="77777777" w:rsidR="002D53E0" w:rsidRDefault="00EC6773" w:rsidP="0018613C">
      <w:pPr>
        <w:pStyle w:val="ListParagraph"/>
        <w:numPr>
          <w:ilvl w:val="0"/>
          <w:numId w:val="2"/>
        </w:numPr>
        <w:rPr>
          <w:rFonts w:asciiTheme="minorHAnsi" w:hAnsiTheme="minorHAnsi" w:cstheme="minorHAnsi"/>
          <w:szCs w:val="22"/>
          <w:lang w:eastAsia="ja-JP"/>
        </w:rPr>
      </w:pPr>
      <w:r w:rsidRPr="001321EE">
        <w:rPr>
          <w:rFonts w:asciiTheme="minorHAnsi" w:hAnsiTheme="minorHAnsi" w:cstheme="minorHAnsi"/>
          <w:szCs w:val="22"/>
          <w:lang w:eastAsia="ja-JP"/>
        </w:rPr>
        <w:t xml:space="preserve">Reports received as INFORMATION   </w:t>
      </w:r>
    </w:p>
    <w:p w14:paraId="67E9BD0C" w14:textId="77777777" w:rsidR="002D53E0" w:rsidRDefault="002D53E0" w:rsidP="0018613C">
      <w:pPr>
        <w:pStyle w:val="ListParagraph"/>
        <w:numPr>
          <w:ilvl w:val="1"/>
          <w:numId w:val="7"/>
        </w:numPr>
        <w:ind w:left="1260"/>
        <w:rPr>
          <w:rFonts w:asciiTheme="minorHAnsi" w:hAnsiTheme="minorHAnsi" w:cstheme="minorHAnsi"/>
          <w:szCs w:val="22"/>
          <w:lang w:eastAsia="ja-JP"/>
        </w:rPr>
      </w:pPr>
      <w:r w:rsidRPr="002D53E0">
        <w:rPr>
          <w:rFonts w:asciiTheme="minorHAnsi" w:hAnsiTheme="minorHAnsi" w:cstheme="minorHAnsi"/>
          <w:szCs w:val="22"/>
          <w:lang w:eastAsia="ja-JP"/>
        </w:rPr>
        <w:t xml:space="preserve">FY23 </w:t>
      </w:r>
      <w:r>
        <w:rPr>
          <w:rFonts w:asciiTheme="minorHAnsi" w:hAnsiTheme="minorHAnsi" w:cstheme="minorHAnsi"/>
          <w:szCs w:val="22"/>
          <w:lang w:eastAsia="ja-JP"/>
        </w:rPr>
        <w:t>Q2</w:t>
      </w:r>
      <w:r w:rsidRPr="002D53E0">
        <w:rPr>
          <w:rFonts w:asciiTheme="minorHAnsi" w:hAnsiTheme="minorHAnsi" w:cstheme="minorHAnsi"/>
          <w:szCs w:val="22"/>
          <w:lang w:eastAsia="ja-JP"/>
        </w:rPr>
        <w:t xml:space="preserve"> Compiled Financial Statement </w:t>
      </w:r>
    </w:p>
    <w:p w14:paraId="0D065858" w14:textId="77777777" w:rsidR="002D53E0" w:rsidRDefault="002D53E0" w:rsidP="0018613C">
      <w:pPr>
        <w:pStyle w:val="ListParagraph"/>
        <w:numPr>
          <w:ilvl w:val="1"/>
          <w:numId w:val="7"/>
        </w:numPr>
        <w:ind w:left="1260"/>
        <w:rPr>
          <w:rFonts w:asciiTheme="minorHAnsi" w:hAnsiTheme="minorHAnsi" w:cstheme="minorHAnsi"/>
          <w:szCs w:val="22"/>
          <w:lang w:eastAsia="ja-JP"/>
        </w:rPr>
      </w:pPr>
      <w:r w:rsidRPr="002D53E0">
        <w:rPr>
          <w:rFonts w:asciiTheme="minorHAnsi" w:hAnsiTheme="minorHAnsi" w:cstheme="minorHAnsi"/>
          <w:szCs w:val="22"/>
          <w:lang w:eastAsia="ja-JP"/>
        </w:rPr>
        <w:t xml:space="preserve">FY23 </w:t>
      </w:r>
      <w:r>
        <w:rPr>
          <w:rFonts w:asciiTheme="minorHAnsi" w:hAnsiTheme="minorHAnsi" w:cstheme="minorHAnsi"/>
          <w:szCs w:val="22"/>
          <w:lang w:eastAsia="ja-JP"/>
        </w:rPr>
        <w:t>Q2</w:t>
      </w:r>
      <w:r w:rsidRPr="002D53E0">
        <w:rPr>
          <w:rFonts w:asciiTheme="minorHAnsi" w:hAnsiTheme="minorHAnsi" w:cstheme="minorHAnsi"/>
          <w:szCs w:val="22"/>
          <w:lang w:eastAsia="ja-JP"/>
        </w:rPr>
        <w:t xml:space="preserve"> Financial Narrative</w:t>
      </w:r>
    </w:p>
    <w:p w14:paraId="4777D96C" w14:textId="77777777" w:rsidR="002D53E0" w:rsidRDefault="002D53E0" w:rsidP="0018613C">
      <w:pPr>
        <w:pStyle w:val="ListParagraph"/>
        <w:numPr>
          <w:ilvl w:val="1"/>
          <w:numId w:val="7"/>
        </w:numPr>
        <w:ind w:left="1260"/>
        <w:rPr>
          <w:rFonts w:asciiTheme="minorHAnsi" w:hAnsiTheme="minorHAnsi" w:cstheme="minorHAnsi"/>
          <w:szCs w:val="22"/>
          <w:lang w:eastAsia="ja-JP"/>
        </w:rPr>
      </w:pPr>
      <w:r w:rsidRPr="002D53E0">
        <w:rPr>
          <w:rFonts w:asciiTheme="minorHAnsi" w:hAnsiTheme="minorHAnsi" w:cstheme="minorHAnsi"/>
          <w:szCs w:val="22"/>
          <w:lang w:eastAsia="ja-JP"/>
        </w:rPr>
        <w:t>FY23 Organizational Chart</w:t>
      </w:r>
    </w:p>
    <w:p w14:paraId="5BDCD994" w14:textId="77777777" w:rsidR="002D53E0" w:rsidRDefault="002D53E0" w:rsidP="0018613C">
      <w:pPr>
        <w:pStyle w:val="ListParagraph"/>
        <w:numPr>
          <w:ilvl w:val="1"/>
          <w:numId w:val="7"/>
        </w:numPr>
        <w:ind w:left="1260"/>
        <w:rPr>
          <w:rFonts w:asciiTheme="minorHAnsi" w:hAnsiTheme="minorHAnsi" w:cstheme="minorHAnsi"/>
          <w:szCs w:val="22"/>
          <w:lang w:eastAsia="ja-JP"/>
        </w:rPr>
      </w:pPr>
      <w:r w:rsidRPr="002D53E0">
        <w:rPr>
          <w:rFonts w:asciiTheme="minorHAnsi" w:hAnsiTheme="minorHAnsi" w:cstheme="minorHAnsi"/>
          <w:szCs w:val="22"/>
          <w:lang w:eastAsia="ja-JP"/>
        </w:rPr>
        <w:t xml:space="preserve">FY23 </w:t>
      </w:r>
      <w:r>
        <w:rPr>
          <w:rFonts w:asciiTheme="minorHAnsi" w:hAnsiTheme="minorHAnsi" w:cstheme="minorHAnsi"/>
          <w:szCs w:val="22"/>
          <w:lang w:eastAsia="ja-JP"/>
        </w:rPr>
        <w:t xml:space="preserve">Q2 </w:t>
      </w:r>
      <w:r w:rsidRPr="002D53E0">
        <w:rPr>
          <w:rFonts w:asciiTheme="minorHAnsi" w:hAnsiTheme="minorHAnsi" w:cstheme="minorHAnsi"/>
          <w:szCs w:val="22"/>
          <w:lang w:eastAsia="ja-JP"/>
        </w:rPr>
        <w:t>Key Metrics Document</w:t>
      </w:r>
    </w:p>
    <w:p w14:paraId="4293D855" w14:textId="77777777" w:rsidR="00CB0280" w:rsidRPr="002D53E0" w:rsidRDefault="002D53E0" w:rsidP="0018613C">
      <w:pPr>
        <w:pStyle w:val="ListParagraph"/>
        <w:numPr>
          <w:ilvl w:val="1"/>
          <w:numId w:val="7"/>
        </w:numPr>
        <w:ind w:left="1260"/>
        <w:rPr>
          <w:rFonts w:asciiTheme="minorHAnsi" w:hAnsiTheme="minorHAnsi" w:cstheme="minorHAnsi"/>
          <w:szCs w:val="22"/>
          <w:lang w:eastAsia="ja-JP"/>
        </w:rPr>
      </w:pPr>
      <w:r>
        <w:rPr>
          <w:rFonts w:asciiTheme="minorHAnsi" w:hAnsiTheme="minorHAnsi" w:cstheme="minorHAnsi"/>
          <w:szCs w:val="22"/>
          <w:lang w:eastAsia="ja-JP"/>
        </w:rPr>
        <w:t xml:space="preserve">FY22 </w:t>
      </w:r>
      <w:r w:rsidR="00BF0EB8" w:rsidRPr="002D53E0">
        <w:rPr>
          <w:rFonts w:asciiTheme="minorHAnsi" w:hAnsiTheme="minorHAnsi" w:cstheme="minorHAnsi"/>
          <w:szCs w:val="22"/>
          <w:lang w:eastAsia="ja-JP"/>
        </w:rPr>
        <w:t xml:space="preserve">Audit </w:t>
      </w:r>
      <w:r>
        <w:rPr>
          <w:rFonts w:asciiTheme="minorHAnsi" w:hAnsiTheme="minorHAnsi" w:cstheme="minorHAnsi"/>
          <w:szCs w:val="22"/>
          <w:lang w:eastAsia="ja-JP"/>
        </w:rPr>
        <w:t>and 9</w:t>
      </w:r>
      <w:r w:rsidR="00BF0EB8" w:rsidRPr="002D53E0">
        <w:rPr>
          <w:rFonts w:asciiTheme="minorHAnsi" w:hAnsiTheme="minorHAnsi" w:cstheme="minorHAnsi"/>
          <w:szCs w:val="22"/>
          <w:lang w:eastAsia="ja-JP"/>
        </w:rPr>
        <w:t>90, financial statements)</w:t>
      </w:r>
    </w:p>
    <w:p w14:paraId="3CDF1F5A" w14:textId="77777777" w:rsidR="00EC6773" w:rsidRPr="001321EE" w:rsidRDefault="00EC6773" w:rsidP="001321EE">
      <w:pPr>
        <w:rPr>
          <w:rFonts w:asciiTheme="minorHAnsi" w:hAnsiTheme="minorHAnsi" w:cstheme="minorHAnsi"/>
          <w:b/>
          <w:szCs w:val="22"/>
        </w:rPr>
      </w:pPr>
      <w:r w:rsidRPr="001321EE">
        <w:rPr>
          <w:rFonts w:asciiTheme="minorHAnsi" w:hAnsiTheme="minorHAnsi" w:cstheme="minorHAnsi"/>
          <w:b/>
          <w:szCs w:val="22"/>
        </w:rPr>
        <w:t xml:space="preserve">All present were in favor and the motion carried.  </w:t>
      </w:r>
    </w:p>
    <w:p w14:paraId="56C29DCE" w14:textId="77777777" w:rsidR="00EC6773" w:rsidRDefault="00EC6773" w:rsidP="001321EE">
      <w:pPr>
        <w:rPr>
          <w:rFonts w:asciiTheme="minorHAnsi" w:hAnsiTheme="minorHAnsi" w:cstheme="minorHAnsi"/>
          <w:b/>
          <w:color w:val="0070C0"/>
          <w:szCs w:val="22"/>
          <w:lang w:eastAsia="ja-JP"/>
        </w:rPr>
      </w:pPr>
    </w:p>
    <w:p w14:paraId="032CC713" w14:textId="77777777" w:rsidR="00C16A2E" w:rsidRDefault="00C16A2E" w:rsidP="001321EE">
      <w:pPr>
        <w:rPr>
          <w:rFonts w:asciiTheme="minorHAnsi" w:hAnsiTheme="minorHAnsi" w:cstheme="minorHAnsi"/>
          <w:b/>
          <w:color w:val="0070C0"/>
          <w:szCs w:val="22"/>
          <w:lang w:eastAsia="ja-JP"/>
        </w:rPr>
      </w:pPr>
    </w:p>
    <w:p w14:paraId="3AE3B017" w14:textId="77777777" w:rsidR="00C424A7" w:rsidRDefault="00C424A7" w:rsidP="001321EE">
      <w:pPr>
        <w:rPr>
          <w:rFonts w:asciiTheme="minorHAnsi" w:hAnsiTheme="minorHAnsi" w:cstheme="minorHAnsi"/>
          <w:b/>
          <w:color w:val="0070C0"/>
          <w:szCs w:val="22"/>
          <w:lang w:eastAsia="ja-JP"/>
        </w:rPr>
      </w:pPr>
    </w:p>
    <w:p w14:paraId="0869D196" w14:textId="77777777" w:rsidR="00EC6773" w:rsidRPr="001321EE" w:rsidRDefault="004E36E7" w:rsidP="001321EE">
      <w:pPr>
        <w:rPr>
          <w:rFonts w:asciiTheme="minorHAnsi" w:hAnsiTheme="minorHAnsi" w:cstheme="minorHAnsi"/>
          <w:szCs w:val="22"/>
        </w:rPr>
      </w:pPr>
      <w:r w:rsidRPr="001321EE">
        <w:rPr>
          <w:rFonts w:asciiTheme="minorHAnsi" w:hAnsiTheme="minorHAnsi" w:cstheme="minorHAnsi"/>
          <w:b/>
          <w:color w:val="0070C0"/>
          <w:szCs w:val="22"/>
          <w:lang w:eastAsia="ja-JP"/>
        </w:rPr>
        <w:t xml:space="preserve">Treasurer’s Report </w:t>
      </w:r>
    </w:p>
    <w:p w14:paraId="5E9A12CD" w14:textId="77777777" w:rsidR="00E339B5" w:rsidRPr="00E339B5" w:rsidRDefault="002F0368" w:rsidP="0018613C">
      <w:pPr>
        <w:pStyle w:val="ListParagraph"/>
        <w:numPr>
          <w:ilvl w:val="0"/>
          <w:numId w:val="3"/>
        </w:numPr>
        <w:shd w:val="clear" w:color="auto" w:fill="FFFFFF"/>
        <w:ind w:left="720"/>
        <w:contextualSpacing w:val="0"/>
        <w:rPr>
          <w:rFonts w:asciiTheme="minorHAnsi" w:hAnsiTheme="minorHAnsi" w:cstheme="minorHAnsi"/>
          <w:color w:val="000000"/>
          <w:szCs w:val="22"/>
        </w:rPr>
      </w:pPr>
      <w:r w:rsidRPr="001321EE">
        <w:rPr>
          <w:rFonts w:asciiTheme="minorHAnsi" w:hAnsiTheme="minorHAnsi" w:cstheme="minorHAnsi"/>
          <w:szCs w:val="22"/>
        </w:rPr>
        <w:t xml:space="preserve">Dan provided an overview of </w:t>
      </w:r>
      <w:r w:rsidR="00BF0EB8">
        <w:rPr>
          <w:rFonts w:asciiTheme="minorHAnsi" w:hAnsiTheme="minorHAnsi" w:cstheme="minorHAnsi"/>
          <w:szCs w:val="22"/>
        </w:rPr>
        <w:t>the second quarter</w:t>
      </w:r>
      <w:r w:rsidR="00122F01" w:rsidRPr="001321EE">
        <w:rPr>
          <w:rFonts w:asciiTheme="minorHAnsi" w:hAnsiTheme="minorHAnsi" w:cstheme="minorHAnsi"/>
          <w:szCs w:val="22"/>
        </w:rPr>
        <w:t xml:space="preserve"> financials</w:t>
      </w:r>
      <w:r w:rsidRPr="001321EE">
        <w:rPr>
          <w:rFonts w:asciiTheme="minorHAnsi" w:hAnsiTheme="minorHAnsi" w:cstheme="minorHAnsi"/>
          <w:szCs w:val="22"/>
        </w:rPr>
        <w:t xml:space="preserve">, noting </w:t>
      </w:r>
      <w:r w:rsidR="00BF0EB8">
        <w:rPr>
          <w:rFonts w:asciiTheme="minorHAnsi" w:hAnsiTheme="minorHAnsi" w:cstheme="minorHAnsi"/>
          <w:szCs w:val="22"/>
        </w:rPr>
        <w:t>our strong asset position due to the ERTC funds we received</w:t>
      </w:r>
      <w:r w:rsidR="00E339B5">
        <w:rPr>
          <w:rFonts w:asciiTheme="minorHAnsi" w:hAnsiTheme="minorHAnsi" w:cstheme="minorHAnsi"/>
          <w:szCs w:val="22"/>
        </w:rPr>
        <w:t xml:space="preserve">; </w:t>
      </w:r>
      <w:r w:rsidR="00BF0EB8">
        <w:rPr>
          <w:rFonts w:asciiTheme="minorHAnsi" w:hAnsiTheme="minorHAnsi" w:cstheme="minorHAnsi"/>
          <w:szCs w:val="22"/>
        </w:rPr>
        <w:t xml:space="preserve">$125,000 up from this point last year. </w:t>
      </w:r>
    </w:p>
    <w:p w14:paraId="65C9BB82" w14:textId="77777777" w:rsidR="00122F01" w:rsidRDefault="00E339B5" w:rsidP="0018613C">
      <w:pPr>
        <w:pStyle w:val="ListParagraph"/>
        <w:numPr>
          <w:ilvl w:val="0"/>
          <w:numId w:val="3"/>
        </w:numPr>
        <w:shd w:val="clear" w:color="auto" w:fill="FFFFFF"/>
        <w:ind w:left="720"/>
        <w:contextualSpacing w:val="0"/>
        <w:rPr>
          <w:rFonts w:asciiTheme="minorHAnsi" w:hAnsiTheme="minorHAnsi" w:cstheme="minorHAnsi"/>
          <w:szCs w:val="22"/>
        </w:rPr>
      </w:pPr>
      <w:r>
        <w:rPr>
          <w:rFonts w:asciiTheme="minorHAnsi" w:hAnsiTheme="minorHAnsi" w:cstheme="minorHAnsi"/>
          <w:color w:val="000000"/>
          <w:szCs w:val="22"/>
        </w:rPr>
        <w:lastRenderedPageBreak/>
        <w:t xml:space="preserve">We </w:t>
      </w:r>
      <w:r w:rsidR="00122F01" w:rsidRPr="001321EE">
        <w:rPr>
          <w:rFonts w:asciiTheme="minorHAnsi" w:hAnsiTheme="minorHAnsi" w:cstheme="minorHAnsi"/>
          <w:szCs w:val="22"/>
        </w:rPr>
        <w:t xml:space="preserve">purchased two new laptops not budgeted for originally. This is required so the new executive director has a new laptop </w:t>
      </w:r>
      <w:r>
        <w:rPr>
          <w:rFonts w:asciiTheme="minorHAnsi" w:hAnsiTheme="minorHAnsi" w:cstheme="minorHAnsi"/>
          <w:szCs w:val="22"/>
        </w:rPr>
        <w:t xml:space="preserve">(Anne’s is defective) </w:t>
      </w:r>
      <w:r w:rsidR="00122F01" w:rsidRPr="001321EE">
        <w:rPr>
          <w:rFonts w:asciiTheme="minorHAnsi" w:hAnsiTheme="minorHAnsi" w:cstheme="minorHAnsi"/>
          <w:szCs w:val="22"/>
        </w:rPr>
        <w:t xml:space="preserve">and to replace a machine with an unsafe battery. </w:t>
      </w:r>
    </w:p>
    <w:p w14:paraId="408B171B" w14:textId="77777777" w:rsidR="00040145" w:rsidRPr="001321EE" w:rsidRDefault="00040145" w:rsidP="00040145">
      <w:pPr>
        <w:pStyle w:val="ListParagraph"/>
        <w:shd w:val="clear" w:color="auto" w:fill="FFFFFF"/>
        <w:contextualSpacing w:val="0"/>
        <w:rPr>
          <w:rFonts w:asciiTheme="minorHAnsi" w:hAnsiTheme="minorHAnsi" w:cstheme="minorHAnsi"/>
          <w:szCs w:val="22"/>
        </w:rPr>
      </w:pPr>
    </w:p>
    <w:p w14:paraId="072B5C59" w14:textId="77777777" w:rsidR="00EC6773" w:rsidRPr="001321EE" w:rsidRDefault="009C4C99" w:rsidP="001321EE">
      <w:pPr>
        <w:rPr>
          <w:rFonts w:asciiTheme="minorHAnsi" w:hAnsiTheme="minorHAnsi" w:cstheme="minorHAnsi"/>
          <w:b/>
          <w:szCs w:val="22"/>
        </w:rPr>
      </w:pPr>
      <w:r w:rsidRPr="001321EE">
        <w:rPr>
          <w:rFonts w:asciiTheme="minorHAnsi" w:hAnsiTheme="minorHAnsi" w:cstheme="minorHAnsi"/>
          <w:b/>
          <w:szCs w:val="22"/>
        </w:rPr>
        <w:t xml:space="preserve">Motion to accept treasurer’s report </w:t>
      </w:r>
      <w:r w:rsidR="00EC6773" w:rsidRPr="001321EE">
        <w:rPr>
          <w:rFonts w:asciiTheme="minorHAnsi" w:hAnsiTheme="minorHAnsi" w:cstheme="minorHAnsi"/>
          <w:b/>
          <w:szCs w:val="22"/>
        </w:rPr>
        <w:t xml:space="preserve">made by </w:t>
      </w:r>
      <w:r w:rsidR="00122F01" w:rsidRPr="001321EE">
        <w:rPr>
          <w:rFonts w:asciiTheme="minorHAnsi" w:hAnsiTheme="minorHAnsi" w:cstheme="minorHAnsi"/>
          <w:b/>
          <w:szCs w:val="22"/>
        </w:rPr>
        <w:t>Bryan Meadows</w:t>
      </w:r>
      <w:r w:rsidR="00EC6773" w:rsidRPr="001321EE">
        <w:rPr>
          <w:rFonts w:asciiTheme="minorHAnsi" w:hAnsiTheme="minorHAnsi" w:cstheme="minorHAnsi"/>
          <w:b/>
          <w:szCs w:val="22"/>
        </w:rPr>
        <w:t xml:space="preserve"> and seconded by </w:t>
      </w:r>
      <w:r w:rsidR="00B65302" w:rsidRPr="001321EE">
        <w:rPr>
          <w:rFonts w:asciiTheme="minorHAnsi" w:hAnsiTheme="minorHAnsi" w:cstheme="minorHAnsi"/>
          <w:b/>
          <w:szCs w:val="22"/>
        </w:rPr>
        <w:t>Spencer Koch</w:t>
      </w:r>
      <w:r w:rsidR="00EC6773" w:rsidRPr="001321EE">
        <w:rPr>
          <w:rFonts w:asciiTheme="minorHAnsi" w:hAnsiTheme="minorHAnsi" w:cstheme="minorHAnsi"/>
          <w:b/>
          <w:szCs w:val="22"/>
        </w:rPr>
        <w:t xml:space="preserve">; all present were in favor and the motion carried.  </w:t>
      </w:r>
    </w:p>
    <w:p w14:paraId="258267F3" w14:textId="77777777" w:rsidR="00EC6773" w:rsidRPr="00792C4C" w:rsidRDefault="00EC6773" w:rsidP="001321EE">
      <w:pPr>
        <w:rPr>
          <w:rFonts w:asciiTheme="minorHAnsi" w:hAnsiTheme="minorHAnsi" w:cstheme="minorHAnsi"/>
          <w:sz w:val="16"/>
          <w:szCs w:val="16"/>
        </w:rPr>
      </w:pPr>
    </w:p>
    <w:p w14:paraId="16DA8FCD" w14:textId="77777777" w:rsidR="00BF0EB8" w:rsidRDefault="00BF0EB8" w:rsidP="00BF0EB8">
      <w:pPr>
        <w:rPr>
          <w:rFonts w:asciiTheme="minorHAnsi" w:hAnsiTheme="minorHAnsi" w:cstheme="minorHAnsi"/>
          <w:b/>
          <w:color w:val="0070C0"/>
          <w:szCs w:val="22"/>
          <w:lang w:eastAsia="ja-JP"/>
        </w:rPr>
      </w:pPr>
      <w:r>
        <w:rPr>
          <w:rFonts w:asciiTheme="minorHAnsi" w:hAnsiTheme="minorHAnsi" w:cstheme="minorHAnsi"/>
          <w:b/>
          <w:color w:val="0070C0"/>
          <w:szCs w:val="22"/>
          <w:lang w:eastAsia="ja-JP"/>
        </w:rPr>
        <w:t>Audit</w:t>
      </w:r>
    </w:p>
    <w:p w14:paraId="59CB59A1" w14:textId="77777777" w:rsidR="00BF0EB8" w:rsidRPr="005362C7" w:rsidRDefault="00C16A2E" w:rsidP="0018613C">
      <w:pPr>
        <w:pStyle w:val="ListParagraph"/>
        <w:numPr>
          <w:ilvl w:val="0"/>
          <w:numId w:val="3"/>
        </w:numPr>
        <w:shd w:val="clear" w:color="auto" w:fill="FFFFFF"/>
        <w:ind w:left="720"/>
        <w:contextualSpacing w:val="0"/>
        <w:rPr>
          <w:rFonts w:asciiTheme="minorHAnsi" w:hAnsiTheme="minorHAnsi" w:cstheme="minorHAnsi"/>
          <w:szCs w:val="22"/>
        </w:rPr>
      </w:pPr>
      <w:r>
        <w:rPr>
          <w:rFonts w:asciiTheme="minorHAnsi" w:hAnsiTheme="minorHAnsi" w:cstheme="minorHAnsi"/>
          <w:color w:val="000000"/>
          <w:szCs w:val="22"/>
        </w:rPr>
        <w:t>Steve Walls introduced Cheri Clarkson</w:t>
      </w:r>
      <w:r w:rsidR="007620B1">
        <w:rPr>
          <w:rFonts w:asciiTheme="minorHAnsi" w:hAnsiTheme="minorHAnsi" w:cstheme="minorHAnsi"/>
          <w:color w:val="000000"/>
          <w:szCs w:val="22"/>
        </w:rPr>
        <w:t xml:space="preserve"> of Clarkson Wells</w:t>
      </w:r>
      <w:r w:rsidR="00BF0EB8">
        <w:rPr>
          <w:rFonts w:asciiTheme="minorHAnsi" w:hAnsiTheme="minorHAnsi" w:cstheme="minorHAnsi"/>
          <w:color w:val="000000"/>
          <w:szCs w:val="22"/>
        </w:rPr>
        <w:t>.</w:t>
      </w:r>
    </w:p>
    <w:p w14:paraId="177D5437" w14:textId="77777777" w:rsidR="00040145" w:rsidRPr="00040145" w:rsidRDefault="00E339B5" w:rsidP="00914D9E">
      <w:pPr>
        <w:pStyle w:val="ListParagraph"/>
        <w:numPr>
          <w:ilvl w:val="0"/>
          <w:numId w:val="3"/>
        </w:numPr>
        <w:shd w:val="clear" w:color="auto" w:fill="FFFFFF"/>
        <w:ind w:left="720"/>
        <w:contextualSpacing w:val="0"/>
        <w:rPr>
          <w:rFonts w:asciiTheme="minorHAnsi" w:hAnsiTheme="minorHAnsi" w:cstheme="minorHAnsi"/>
          <w:szCs w:val="22"/>
        </w:rPr>
      </w:pPr>
      <w:r w:rsidRPr="00040145">
        <w:rPr>
          <w:rFonts w:cs="Calibri"/>
          <w:szCs w:val="22"/>
        </w:rPr>
        <w:t xml:space="preserve">The auditor notes very little financial risk for BIAV. </w:t>
      </w:r>
      <w:r w:rsidR="005362C7" w:rsidRPr="00040145">
        <w:rPr>
          <w:rFonts w:asciiTheme="minorHAnsi" w:hAnsiTheme="minorHAnsi" w:cstheme="minorHAnsi"/>
          <w:color w:val="000000"/>
          <w:szCs w:val="22"/>
        </w:rPr>
        <w:t xml:space="preserve">BIAV’s report is clean, and nothing is of significant concern. </w:t>
      </w:r>
    </w:p>
    <w:p w14:paraId="7C61226D" w14:textId="4CE1620A" w:rsidR="00E339B5" w:rsidRPr="00040145" w:rsidRDefault="00040145" w:rsidP="00914D9E">
      <w:pPr>
        <w:pStyle w:val="ListParagraph"/>
        <w:numPr>
          <w:ilvl w:val="0"/>
          <w:numId w:val="3"/>
        </w:numPr>
        <w:shd w:val="clear" w:color="auto" w:fill="FFFFFF"/>
        <w:ind w:left="720"/>
        <w:contextualSpacing w:val="0"/>
        <w:rPr>
          <w:rFonts w:asciiTheme="minorHAnsi" w:hAnsiTheme="minorHAnsi" w:cstheme="minorHAnsi"/>
          <w:szCs w:val="22"/>
        </w:rPr>
      </w:pPr>
      <w:r>
        <w:rPr>
          <w:rFonts w:asciiTheme="minorHAnsi" w:hAnsiTheme="minorHAnsi" w:cstheme="minorHAnsi"/>
          <w:color w:val="000000"/>
          <w:szCs w:val="22"/>
        </w:rPr>
        <w:t>There</w:t>
      </w:r>
      <w:r w:rsidR="005362C7" w:rsidRPr="00040145">
        <w:rPr>
          <w:rFonts w:asciiTheme="minorHAnsi" w:hAnsiTheme="minorHAnsi" w:cstheme="minorHAnsi"/>
          <w:color w:val="000000"/>
          <w:szCs w:val="22"/>
        </w:rPr>
        <w:t xml:space="preserve"> are </w:t>
      </w:r>
      <w:r>
        <w:rPr>
          <w:rFonts w:asciiTheme="minorHAnsi" w:hAnsiTheme="minorHAnsi" w:cstheme="minorHAnsi"/>
          <w:color w:val="000000"/>
          <w:szCs w:val="22"/>
        </w:rPr>
        <w:t xml:space="preserve">two </w:t>
      </w:r>
      <w:r w:rsidR="005362C7" w:rsidRPr="00040145">
        <w:rPr>
          <w:rFonts w:asciiTheme="minorHAnsi" w:hAnsiTheme="minorHAnsi" w:cstheme="minorHAnsi"/>
          <w:color w:val="000000"/>
          <w:szCs w:val="22"/>
        </w:rPr>
        <w:t xml:space="preserve"> which to remain vigilant</w:t>
      </w:r>
      <w:r w:rsidR="00E339B5" w:rsidRPr="00040145">
        <w:rPr>
          <w:rFonts w:asciiTheme="minorHAnsi" w:hAnsiTheme="minorHAnsi" w:cstheme="minorHAnsi"/>
          <w:color w:val="000000"/>
          <w:szCs w:val="22"/>
        </w:rPr>
        <w:t xml:space="preserve">: </w:t>
      </w:r>
    </w:p>
    <w:p w14:paraId="3572AFF3" w14:textId="77777777" w:rsidR="00E339B5" w:rsidRPr="00E339B5" w:rsidRDefault="00E339B5" w:rsidP="0018613C">
      <w:pPr>
        <w:pStyle w:val="ListParagraph"/>
        <w:numPr>
          <w:ilvl w:val="1"/>
          <w:numId w:val="6"/>
        </w:numPr>
        <w:shd w:val="clear" w:color="auto" w:fill="FFFFFF"/>
        <w:ind w:left="1260"/>
        <w:contextualSpacing w:val="0"/>
        <w:rPr>
          <w:rFonts w:asciiTheme="minorHAnsi" w:hAnsiTheme="minorHAnsi" w:cstheme="minorHAnsi"/>
          <w:szCs w:val="22"/>
        </w:rPr>
      </w:pPr>
      <w:r>
        <w:rPr>
          <w:rFonts w:cs="Calibri"/>
          <w:szCs w:val="22"/>
        </w:rPr>
        <w:t>M</w:t>
      </w:r>
      <w:r w:rsidRPr="00E339B5">
        <w:rPr>
          <w:rFonts w:cs="Calibri"/>
          <w:szCs w:val="22"/>
        </w:rPr>
        <w:t>aking sure we are using our reserves responsibly and effectively</w:t>
      </w:r>
    </w:p>
    <w:p w14:paraId="0BD4DCF7" w14:textId="77777777" w:rsidR="00FB79FE" w:rsidRPr="00E339B5" w:rsidRDefault="00E339B5" w:rsidP="0018613C">
      <w:pPr>
        <w:pStyle w:val="ListParagraph"/>
        <w:numPr>
          <w:ilvl w:val="1"/>
          <w:numId w:val="6"/>
        </w:numPr>
        <w:shd w:val="clear" w:color="auto" w:fill="FFFFFF"/>
        <w:ind w:left="1260"/>
        <w:contextualSpacing w:val="0"/>
        <w:rPr>
          <w:rFonts w:asciiTheme="minorHAnsi" w:hAnsiTheme="minorHAnsi" w:cstheme="minorHAnsi"/>
          <w:szCs w:val="22"/>
        </w:rPr>
      </w:pPr>
      <w:r>
        <w:rPr>
          <w:rFonts w:cs="Calibri"/>
          <w:szCs w:val="22"/>
        </w:rPr>
        <w:t>I</w:t>
      </w:r>
      <w:r w:rsidRPr="00E339B5">
        <w:rPr>
          <w:rFonts w:cs="Calibri"/>
          <w:szCs w:val="22"/>
        </w:rPr>
        <w:t>nvestigate cybersecurity liability coverage</w:t>
      </w:r>
    </w:p>
    <w:p w14:paraId="002DA17D" w14:textId="77777777" w:rsidR="007620B1" w:rsidRPr="00792C4C" w:rsidRDefault="007620B1" w:rsidP="007620B1">
      <w:pPr>
        <w:rPr>
          <w:rFonts w:asciiTheme="minorHAnsi" w:hAnsiTheme="minorHAnsi" w:cstheme="minorHAnsi"/>
          <w:b/>
          <w:color w:val="0070C0"/>
          <w:sz w:val="16"/>
          <w:szCs w:val="16"/>
          <w:lang w:eastAsia="ja-JP"/>
        </w:rPr>
      </w:pPr>
    </w:p>
    <w:p w14:paraId="7198DCE6" w14:textId="77777777" w:rsidR="0024743B" w:rsidRDefault="0024743B" w:rsidP="007620B1">
      <w:pPr>
        <w:rPr>
          <w:rFonts w:asciiTheme="minorHAnsi" w:hAnsiTheme="minorHAnsi" w:cstheme="minorHAnsi"/>
          <w:b/>
          <w:color w:val="0070C0"/>
          <w:szCs w:val="22"/>
          <w:lang w:eastAsia="ja-JP"/>
        </w:rPr>
      </w:pPr>
      <w:r w:rsidRPr="0024743B">
        <w:rPr>
          <w:rFonts w:asciiTheme="minorHAnsi" w:hAnsiTheme="minorHAnsi" w:cstheme="minorHAnsi"/>
          <w:b/>
          <w:color w:val="0070C0"/>
          <w:szCs w:val="22"/>
          <w:lang w:eastAsia="ja-JP"/>
        </w:rPr>
        <w:t>Annual Board Training</w:t>
      </w:r>
    </w:p>
    <w:p w14:paraId="105F4F02" w14:textId="77777777" w:rsidR="00C66D36" w:rsidRDefault="00C66D36" w:rsidP="0018613C">
      <w:pPr>
        <w:pStyle w:val="ListParagraph"/>
        <w:numPr>
          <w:ilvl w:val="0"/>
          <w:numId w:val="12"/>
        </w:numPr>
        <w:rPr>
          <w:rFonts w:asciiTheme="minorHAnsi" w:hAnsiTheme="minorHAnsi" w:cstheme="minorHAnsi"/>
          <w:szCs w:val="22"/>
          <w:lang w:eastAsia="ja-JP"/>
        </w:rPr>
      </w:pPr>
      <w:r w:rsidRPr="00C66D36">
        <w:rPr>
          <w:rFonts w:asciiTheme="minorHAnsi" w:hAnsiTheme="minorHAnsi" w:cstheme="minorHAnsi"/>
          <w:szCs w:val="22"/>
          <w:lang w:eastAsia="ja-JP"/>
        </w:rPr>
        <w:t>Annual Board Training on Job Description</w:t>
      </w:r>
      <w:r>
        <w:rPr>
          <w:rFonts w:asciiTheme="minorHAnsi" w:hAnsiTheme="minorHAnsi" w:cstheme="minorHAnsi"/>
          <w:szCs w:val="22"/>
          <w:lang w:eastAsia="ja-JP"/>
        </w:rPr>
        <w:t>s</w:t>
      </w:r>
      <w:r w:rsidRPr="00C66D36">
        <w:rPr>
          <w:rFonts w:asciiTheme="minorHAnsi" w:hAnsiTheme="minorHAnsi" w:cstheme="minorHAnsi"/>
          <w:szCs w:val="22"/>
          <w:lang w:eastAsia="ja-JP"/>
        </w:rPr>
        <w:t xml:space="preserve"> and Fiduciary Responsibilities </w:t>
      </w:r>
      <w:r>
        <w:rPr>
          <w:rFonts w:asciiTheme="minorHAnsi" w:hAnsiTheme="minorHAnsi" w:cstheme="minorHAnsi"/>
          <w:szCs w:val="22"/>
          <w:lang w:eastAsia="ja-JP"/>
        </w:rPr>
        <w:t xml:space="preserve">conducted by Tim Williams; training packet uploaded to portal </w:t>
      </w:r>
    </w:p>
    <w:p w14:paraId="3366AD5C" w14:textId="0A38A581" w:rsidR="00C66D36" w:rsidRPr="00040145" w:rsidRDefault="00C66D36" w:rsidP="0018613C">
      <w:pPr>
        <w:pStyle w:val="ListParagraph"/>
        <w:numPr>
          <w:ilvl w:val="0"/>
          <w:numId w:val="12"/>
        </w:numPr>
        <w:rPr>
          <w:rFonts w:asciiTheme="minorHAnsi" w:hAnsiTheme="minorHAnsi" w:cstheme="minorHAnsi"/>
          <w:szCs w:val="22"/>
          <w:lang w:eastAsia="ja-JP"/>
        </w:rPr>
      </w:pPr>
      <w:r w:rsidRPr="00040145">
        <w:rPr>
          <w:rFonts w:asciiTheme="minorHAnsi" w:hAnsiTheme="minorHAnsi" w:cstheme="minorHAnsi"/>
          <w:szCs w:val="22"/>
          <w:lang w:eastAsia="ja-JP"/>
        </w:rPr>
        <w:lastRenderedPageBreak/>
        <w:t>Members are to return signed statements no later than March 1</w:t>
      </w:r>
    </w:p>
    <w:p w14:paraId="05156DA7" w14:textId="77777777" w:rsidR="007620B1" w:rsidRPr="00792C4C" w:rsidRDefault="007620B1" w:rsidP="0024743B">
      <w:pPr>
        <w:rPr>
          <w:rFonts w:asciiTheme="minorHAnsi" w:hAnsiTheme="minorHAnsi" w:cstheme="minorHAnsi"/>
          <w:b/>
          <w:color w:val="0070C0"/>
          <w:sz w:val="16"/>
          <w:szCs w:val="16"/>
          <w:lang w:eastAsia="ja-JP"/>
        </w:rPr>
      </w:pPr>
    </w:p>
    <w:p w14:paraId="221C613B" w14:textId="77777777" w:rsidR="0024743B" w:rsidRPr="0024743B" w:rsidRDefault="0024743B" w:rsidP="0024743B">
      <w:pPr>
        <w:rPr>
          <w:rFonts w:asciiTheme="minorHAnsi" w:hAnsiTheme="minorHAnsi" w:cstheme="minorHAnsi"/>
          <w:b/>
          <w:color w:val="0070C0"/>
          <w:szCs w:val="22"/>
          <w:lang w:eastAsia="ja-JP"/>
        </w:rPr>
      </w:pPr>
      <w:r w:rsidRPr="0024743B">
        <w:rPr>
          <w:rFonts w:asciiTheme="minorHAnsi" w:hAnsiTheme="minorHAnsi" w:cstheme="minorHAnsi"/>
          <w:b/>
          <w:color w:val="0070C0"/>
          <w:szCs w:val="22"/>
          <w:lang w:eastAsia="ja-JP"/>
        </w:rPr>
        <w:t>Medicaid Update</w:t>
      </w:r>
      <w:r w:rsidRPr="0024743B">
        <w:rPr>
          <w:rFonts w:asciiTheme="minorHAnsi" w:hAnsiTheme="minorHAnsi" w:cstheme="minorHAnsi"/>
          <w:b/>
          <w:color w:val="0070C0"/>
          <w:szCs w:val="22"/>
          <w:lang w:eastAsia="ja-JP"/>
        </w:rPr>
        <w:tab/>
      </w:r>
    </w:p>
    <w:p w14:paraId="35CAEBCD" w14:textId="757BCA8A" w:rsidR="0024743B" w:rsidRPr="001F0FEF" w:rsidRDefault="001F0FEF" w:rsidP="0018613C">
      <w:pPr>
        <w:pStyle w:val="ListParagraph"/>
        <w:numPr>
          <w:ilvl w:val="0"/>
          <w:numId w:val="15"/>
        </w:numPr>
        <w:rPr>
          <w:rFonts w:asciiTheme="minorHAnsi" w:hAnsiTheme="minorHAnsi" w:cstheme="minorHAnsi"/>
          <w:szCs w:val="22"/>
          <w:lang w:eastAsia="ja-JP"/>
        </w:rPr>
      </w:pPr>
      <w:r>
        <w:rPr>
          <w:rFonts w:asciiTheme="minorHAnsi" w:hAnsiTheme="minorHAnsi" w:cstheme="minorHAnsi"/>
          <w:szCs w:val="22"/>
          <w:lang w:eastAsia="ja-JP"/>
        </w:rPr>
        <w:t xml:space="preserve">Workgroups have been formed to discuss and provide guidance on policy development and implementation. However, the workgroups are actually discussing </w:t>
      </w:r>
      <w:r w:rsidR="00040145">
        <w:rPr>
          <w:rFonts w:asciiTheme="minorHAnsi" w:hAnsiTheme="minorHAnsi" w:cstheme="minorHAnsi"/>
          <w:szCs w:val="22"/>
          <w:lang w:eastAsia="ja-JP"/>
        </w:rPr>
        <w:t>two</w:t>
      </w:r>
      <w:r>
        <w:rPr>
          <w:rFonts w:asciiTheme="minorHAnsi" w:hAnsiTheme="minorHAnsi" w:cstheme="minorHAnsi"/>
          <w:szCs w:val="22"/>
          <w:lang w:eastAsia="ja-JP"/>
        </w:rPr>
        <w:t xml:space="preserve"> separate programs, and the process has been difficult. </w:t>
      </w:r>
    </w:p>
    <w:p w14:paraId="44C4E95F" w14:textId="77777777" w:rsidR="001F0FEF" w:rsidRDefault="001F0FEF" w:rsidP="0018613C">
      <w:pPr>
        <w:pStyle w:val="ListParagraph"/>
        <w:numPr>
          <w:ilvl w:val="0"/>
          <w:numId w:val="15"/>
        </w:numPr>
        <w:rPr>
          <w:rFonts w:asciiTheme="minorHAnsi" w:hAnsiTheme="minorHAnsi" w:cstheme="minorHAnsi"/>
          <w:szCs w:val="22"/>
          <w:lang w:eastAsia="ja-JP"/>
        </w:rPr>
      </w:pPr>
      <w:r w:rsidRPr="001F0FEF">
        <w:rPr>
          <w:rFonts w:asciiTheme="minorHAnsi" w:hAnsiTheme="minorHAnsi" w:cstheme="minorHAnsi"/>
          <w:szCs w:val="22"/>
          <w:lang w:eastAsia="ja-JP"/>
        </w:rPr>
        <w:t>Targeted Case Management</w:t>
      </w:r>
      <w:r>
        <w:rPr>
          <w:rFonts w:asciiTheme="minorHAnsi" w:hAnsiTheme="minorHAnsi" w:cstheme="minorHAnsi"/>
          <w:szCs w:val="22"/>
          <w:lang w:eastAsia="ja-JP"/>
        </w:rPr>
        <w:t xml:space="preserve">: </w:t>
      </w:r>
      <w:r w:rsidR="0072341C">
        <w:rPr>
          <w:rFonts w:asciiTheme="minorHAnsi" w:hAnsiTheme="minorHAnsi" w:cstheme="minorHAnsi"/>
          <w:szCs w:val="22"/>
          <w:lang w:eastAsia="ja-JP"/>
        </w:rPr>
        <w:t>Implementation</w:t>
      </w:r>
      <w:r>
        <w:rPr>
          <w:rFonts w:asciiTheme="minorHAnsi" w:hAnsiTheme="minorHAnsi" w:cstheme="minorHAnsi"/>
          <w:szCs w:val="22"/>
          <w:lang w:eastAsia="ja-JP"/>
        </w:rPr>
        <w:t xml:space="preserve"> date is supposed to be July 1, but that’s goin</w:t>
      </w:r>
      <w:r w:rsidR="0072341C">
        <w:rPr>
          <w:rFonts w:asciiTheme="minorHAnsi" w:hAnsiTheme="minorHAnsi" w:cstheme="minorHAnsi"/>
          <w:szCs w:val="22"/>
          <w:lang w:eastAsia="ja-JP"/>
        </w:rPr>
        <w:t>g</w:t>
      </w:r>
      <w:r>
        <w:rPr>
          <w:rFonts w:asciiTheme="minorHAnsi" w:hAnsiTheme="minorHAnsi" w:cstheme="minorHAnsi"/>
          <w:szCs w:val="22"/>
          <w:lang w:eastAsia="ja-JP"/>
        </w:rPr>
        <w:t xml:space="preserve"> to be missed. </w:t>
      </w:r>
      <w:r w:rsidR="0072341C">
        <w:rPr>
          <w:rFonts w:asciiTheme="minorHAnsi" w:hAnsiTheme="minorHAnsi" w:cstheme="minorHAnsi"/>
          <w:szCs w:val="22"/>
          <w:lang w:eastAsia="ja-JP"/>
        </w:rPr>
        <w:t xml:space="preserve">Will provide case management through Medicaid to persons with severe TBI only. Our biggest concern is what the Conflict of Interest requirements will mean to someone’s choice of provider and of the service they want.  </w:t>
      </w:r>
    </w:p>
    <w:p w14:paraId="5139A971" w14:textId="77777777" w:rsidR="001F0FEF" w:rsidRPr="001F0FEF" w:rsidRDefault="001F0FEF" w:rsidP="0018613C">
      <w:pPr>
        <w:pStyle w:val="ListParagraph"/>
        <w:numPr>
          <w:ilvl w:val="0"/>
          <w:numId w:val="15"/>
        </w:numPr>
        <w:rPr>
          <w:rFonts w:asciiTheme="minorHAnsi" w:hAnsiTheme="minorHAnsi" w:cstheme="minorHAnsi"/>
          <w:szCs w:val="22"/>
          <w:lang w:eastAsia="ja-JP"/>
        </w:rPr>
      </w:pPr>
      <w:r w:rsidRPr="001F0FEF">
        <w:rPr>
          <w:rFonts w:asciiTheme="minorHAnsi" w:hAnsiTheme="minorHAnsi" w:cstheme="minorHAnsi"/>
          <w:szCs w:val="22"/>
          <w:lang w:eastAsia="ja-JP"/>
        </w:rPr>
        <w:t>BI Waiver/Neurobehavioral Unit</w:t>
      </w:r>
      <w:r w:rsidR="0072341C">
        <w:rPr>
          <w:rFonts w:asciiTheme="minorHAnsi" w:hAnsiTheme="minorHAnsi" w:cstheme="minorHAnsi"/>
          <w:szCs w:val="22"/>
          <w:lang w:eastAsia="ja-JP"/>
        </w:rPr>
        <w:t xml:space="preserve">: DMAS is preparing a package to present in the 2024 General Assembly funding to create a brain injury waiver and an instate neurobehavioral unit.  These services are inclusive of non-traumatic brain injuries, but the individuals would still be required to meet a nursing home level of care.  There are many details to be worked out and BIAV needs to stay active and informed in the workgroups so we can represent the needs of those we serve with data and determination. </w:t>
      </w:r>
    </w:p>
    <w:p w14:paraId="2C263C47" w14:textId="77777777" w:rsidR="001F0FEF" w:rsidRPr="00792C4C" w:rsidRDefault="001F0FEF" w:rsidP="0024743B">
      <w:pPr>
        <w:rPr>
          <w:rFonts w:asciiTheme="minorHAnsi" w:hAnsiTheme="minorHAnsi" w:cstheme="minorHAnsi"/>
          <w:b/>
          <w:color w:val="0070C0"/>
          <w:sz w:val="16"/>
          <w:szCs w:val="16"/>
          <w:lang w:eastAsia="ja-JP"/>
        </w:rPr>
      </w:pPr>
    </w:p>
    <w:p w14:paraId="51E33CAB" w14:textId="77777777" w:rsidR="0024743B" w:rsidRPr="0024743B" w:rsidRDefault="0024743B" w:rsidP="0024743B">
      <w:pPr>
        <w:rPr>
          <w:rFonts w:asciiTheme="minorHAnsi" w:hAnsiTheme="minorHAnsi" w:cstheme="minorHAnsi"/>
          <w:b/>
          <w:color w:val="0070C0"/>
          <w:szCs w:val="22"/>
          <w:lang w:eastAsia="ja-JP"/>
        </w:rPr>
      </w:pPr>
      <w:r w:rsidRPr="0024743B">
        <w:rPr>
          <w:rFonts w:asciiTheme="minorHAnsi" w:hAnsiTheme="minorHAnsi" w:cstheme="minorHAnsi"/>
          <w:b/>
          <w:color w:val="0070C0"/>
          <w:szCs w:val="22"/>
          <w:lang w:eastAsia="ja-JP"/>
        </w:rPr>
        <w:t xml:space="preserve">Committee Updates: </w:t>
      </w:r>
      <w:r w:rsidRPr="0024743B">
        <w:rPr>
          <w:rFonts w:asciiTheme="minorHAnsi" w:hAnsiTheme="minorHAnsi" w:cstheme="minorHAnsi"/>
          <w:b/>
          <w:color w:val="0070C0"/>
          <w:szCs w:val="22"/>
          <w:lang w:eastAsia="ja-JP"/>
        </w:rPr>
        <w:tab/>
      </w:r>
    </w:p>
    <w:p w14:paraId="159B53E6" w14:textId="77777777" w:rsidR="00960C41" w:rsidRPr="00C87A68" w:rsidRDefault="0024743B" w:rsidP="0018613C">
      <w:pPr>
        <w:pStyle w:val="ListParagraph"/>
        <w:numPr>
          <w:ilvl w:val="0"/>
          <w:numId w:val="8"/>
        </w:numPr>
        <w:rPr>
          <w:rFonts w:asciiTheme="minorHAnsi" w:hAnsiTheme="minorHAnsi" w:cstheme="minorHAnsi"/>
          <w:szCs w:val="22"/>
          <w:lang w:eastAsia="ja-JP"/>
        </w:rPr>
      </w:pPr>
      <w:r w:rsidRPr="00C87A68">
        <w:rPr>
          <w:rFonts w:asciiTheme="minorHAnsi" w:hAnsiTheme="minorHAnsi" w:cstheme="minorHAnsi"/>
          <w:szCs w:val="22"/>
          <w:lang w:eastAsia="ja-JP"/>
        </w:rPr>
        <w:t>Development</w:t>
      </w:r>
      <w:r w:rsidR="00C87A68" w:rsidRPr="00C87A68">
        <w:rPr>
          <w:rFonts w:asciiTheme="minorHAnsi" w:hAnsiTheme="minorHAnsi" w:cstheme="minorHAnsi"/>
          <w:szCs w:val="22"/>
          <w:lang w:eastAsia="ja-JP"/>
        </w:rPr>
        <w:t xml:space="preserve"> (Tim)</w:t>
      </w:r>
      <w:r w:rsidRPr="00C87A68">
        <w:rPr>
          <w:rFonts w:asciiTheme="minorHAnsi" w:hAnsiTheme="minorHAnsi" w:cstheme="minorHAnsi"/>
          <w:szCs w:val="22"/>
          <w:lang w:eastAsia="ja-JP"/>
        </w:rPr>
        <w:t xml:space="preserve">: </w:t>
      </w:r>
    </w:p>
    <w:p w14:paraId="02EE67FD" w14:textId="77777777" w:rsidR="00792C4C" w:rsidRDefault="00960C41" w:rsidP="0018613C">
      <w:pPr>
        <w:numPr>
          <w:ilvl w:val="0"/>
          <w:numId w:val="9"/>
        </w:numPr>
        <w:ind w:left="1260"/>
        <w:contextualSpacing/>
        <w:rPr>
          <w:rFonts w:eastAsia="Calibri" w:cs="Calibri"/>
          <w:szCs w:val="22"/>
        </w:rPr>
      </w:pPr>
      <w:r w:rsidRPr="00960C41">
        <w:rPr>
          <w:rFonts w:eastAsia="Calibri" w:cs="Calibri"/>
          <w:szCs w:val="22"/>
        </w:rPr>
        <w:t>Legacy Planning</w:t>
      </w:r>
      <w:r w:rsidRPr="00792C4C">
        <w:rPr>
          <w:rFonts w:eastAsia="Calibri" w:cs="Calibri"/>
          <w:szCs w:val="22"/>
        </w:rPr>
        <w:t xml:space="preserve">:  </w:t>
      </w:r>
      <w:r w:rsidRPr="00960C41">
        <w:rPr>
          <w:rFonts w:eastAsia="Calibri" w:cs="Calibri"/>
          <w:szCs w:val="22"/>
        </w:rPr>
        <w:t>Saturday, June 10, 2023 at Lewis Ginter</w:t>
      </w:r>
      <w:r w:rsidRPr="00792C4C">
        <w:rPr>
          <w:rFonts w:eastAsia="Calibri" w:cs="Calibri"/>
          <w:szCs w:val="22"/>
        </w:rPr>
        <w:t xml:space="preserve">. </w:t>
      </w:r>
      <w:r w:rsidRPr="00960C41">
        <w:rPr>
          <w:rFonts w:eastAsia="Calibri" w:cs="Calibri"/>
          <w:szCs w:val="22"/>
        </w:rPr>
        <w:t>We need help securing new sponsors. Suggestions should be potential sponsors where we have some sort of connection rather than a cold-call list.</w:t>
      </w:r>
      <w:r w:rsidRPr="00792C4C">
        <w:rPr>
          <w:rFonts w:eastAsia="Calibri" w:cs="Calibri"/>
          <w:szCs w:val="22"/>
        </w:rPr>
        <w:t xml:space="preserve"> </w:t>
      </w:r>
    </w:p>
    <w:p w14:paraId="0F1808B0" w14:textId="77777777" w:rsidR="00960C41" w:rsidRPr="00960C41" w:rsidRDefault="00960C41" w:rsidP="0018613C">
      <w:pPr>
        <w:numPr>
          <w:ilvl w:val="0"/>
          <w:numId w:val="9"/>
        </w:numPr>
        <w:ind w:left="1260"/>
        <w:contextualSpacing/>
        <w:rPr>
          <w:rFonts w:eastAsia="Calibri" w:cs="Calibri"/>
          <w:szCs w:val="22"/>
        </w:rPr>
      </w:pPr>
      <w:r w:rsidRPr="00960C41">
        <w:rPr>
          <w:rFonts w:eastAsia="Calibri" w:cs="Calibri"/>
          <w:szCs w:val="22"/>
        </w:rPr>
        <w:t>Award winner</w:t>
      </w:r>
      <w:r w:rsidRPr="00792C4C">
        <w:rPr>
          <w:rFonts w:eastAsia="Calibri" w:cs="Calibri"/>
          <w:szCs w:val="22"/>
        </w:rPr>
        <w:t xml:space="preserve">s are: </w:t>
      </w:r>
    </w:p>
    <w:p w14:paraId="28120F20" w14:textId="77777777" w:rsidR="00960C41" w:rsidRPr="00960C41" w:rsidRDefault="00960C41" w:rsidP="0018613C">
      <w:pPr>
        <w:numPr>
          <w:ilvl w:val="4"/>
          <w:numId w:val="13"/>
        </w:numPr>
        <w:ind w:left="1980"/>
        <w:contextualSpacing/>
        <w:rPr>
          <w:rFonts w:eastAsia="Calibri" w:cs="Calibri"/>
          <w:szCs w:val="22"/>
        </w:rPr>
      </w:pPr>
      <w:r w:rsidRPr="00960C41">
        <w:rPr>
          <w:rFonts w:eastAsia="Calibri" w:cs="Calibri"/>
          <w:szCs w:val="22"/>
        </w:rPr>
        <w:t>Legacy Award – Irv Cantor</w:t>
      </w:r>
    </w:p>
    <w:p w14:paraId="57DAF82B" w14:textId="77777777" w:rsidR="00960C41" w:rsidRPr="00960C41" w:rsidRDefault="00960C41" w:rsidP="0018613C">
      <w:pPr>
        <w:numPr>
          <w:ilvl w:val="4"/>
          <w:numId w:val="13"/>
        </w:numPr>
        <w:ind w:left="1980"/>
        <w:contextualSpacing/>
        <w:rPr>
          <w:rFonts w:eastAsia="Calibri" w:cs="Calibri"/>
          <w:szCs w:val="22"/>
        </w:rPr>
      </w:pPr>
      <w:r w:rsidRPr="00960C41">
        <w:rPr>
          <w:rFonts w:eastAsia="Calibri" w:cs="Calibri"/>
          <w:szCs w:val="22"/>
        </w:rPr>
        <w:t>Weinstock Award – Virginia T. Dashiell Charitable Foundation</w:t>
      </w:r>
    </w:p>
    <w:p w14:paraId="066F76A5" w14:textId="77777777" w:rsidR="00960C41" w:rsidRPr="00960C41" w:rsidRDefault="00960C41" w:rsidP="0018613C">
      <w:pPr>
        <w:numPr>
          <w:ilvl w:val="4"/>
          <w:numId w:val="13"/>
        </w:numPr>
        <w:ind w:left="1980"/>
        <w:contextualSpacing/>
        <w:rPr>
          <w:rFonts w:eastAsia="Calibri" w:cs="Calibri"/>
          <w:szCs w:val="22"/>
        </w:rPr>
      </w:pPr>
      <w:r w:rsidRPr="00960C41">
        <w:rPr>
          <w:rFonts w:eastAsia="Calibri" w:cs="Calibri"/>
          <w:szCs w:val="22"/>
        </w:rPr>
        <w:t>Legislator of the Year – Del Emily Brewer</w:t>
      </w:r>
    </w:p>
    <w:p w14:paraId="7D27566E" w14:textId="77777777" w:rsidR="00960C41" w:rsidRPr="00960C41" w:rsidRDefault="00960C41" w:rsidP="0018613C">
      <w:pPr>
        <w:numPr>
          <w:ilvl w:val="4"/>
          <w:numId w:val="13"/>
        </w:numPr>
        <w:ind w:left="1980"/>
        <w:contextualSpacing/>
        <w:rPr>
          <w:rFonts w:eastAsia="Calibri" w:cs="Calibri"/>
          <w:szCs w:val="22"/>
        </w:rPr>
      </w:pPr>
      <w:r w:rsidRPr="00960C41">
        <w:rPr>
          <w:rFonts w:eastAsia="Calibri" w:cs="Calibri"/>
          <w:szCs w:val="22"/>
        </w:rPr>
        <w:t>Member of the Year – Kelly Lang</w:t>
      </w:r>
    </w:p>
    <w:p w14:paraId="692BA688" w14:textId="77777777" w:rsidR="00960C41" w:rsidRPr="00960C41" w:rsidRDefault="00960C41" w:rsidP="0018613C">
      <w:pPr>
        <w:numPr>
          <w:ilvl w:val="0"/>
          <w:numId w:val="10"/>
        </w:numPr>
        <w:ind w:left="1260"/>
        <w:contextualSpacing/>
        <w:rPr>
          <w:rFonts w:eastAsia="Calibri" w:cs="Calibri"/>
          <w:szCs w:val="22"/>
        </w:rPr>
      </w:pPr>
      <w:r w:rsidRPr="00960C41">
        <w:rPr>
          <w:rFonts w:eastAsia="Calibri" w:cs="Calibri"/>
          <w:szCs w:val="22"/>
        </w:rPr>
        <w:t>End of Year donations:  $9,798</w:t>
      </w:r>
      <w:r w:rsidR="00C87A68">
        <w:rPr>
          <w:rFonts w:eastAsia="Calibri" w:cs="Calibri"/>
          <w:szCs w:val="22"/>
        </w:rPr>
        <w:t xml:space="preserve"> - </w:t>
      </w:r>
      <w:r w:rsidRPr="00960C41">
        <w:rPr>
          <w:rFonts w:eastAsia="Calibri" w:cs="Calibri"/>
          <w:szCs w:val="22"/>
        </w:rPr>
        <w:t>RABA; $1,665 – Giving Tuesday;  $10,540 – Annual Appeal</w:t>
      </w:r>
    </w:p>
    <w:p w14:paraId="4AA090E3" w14:textId="77777777" w:rsidR="0024743B" w:rsidRPr="00C87A68" w:rsidRDefault="0024743B" w:rsidP="0018613C">
      <w:pPr>
        <w:pStyle w:val="ListParagraph"/>
        <w:numPr>
          <w:ilvl w:val="0"/>
          <w:numId w:val="8"/>
        </w:numPr>
        <w:rPr>
          <w:rFonts w:asciiTheme="minorHAnsi" w:hAnsiTheme="minorHAnsi" w:cstheme="minorHAnsi"/>
          <w:szCs w:val="22"/>
          <w:lang w:eastAsia="ja-JP"/>
        </w:rPr>
      </w:pPr>
      <w:r w:rsidRPr="00C87A68">
        <w:rPr>
          <w:rFonts w:asciiTheme="minorHAnsi" w:hAnsiTheme="minorHAnsi" w:cstheme="minorHAnsi"/>
          <w:szCs w:val="22"/>
          <w:lang w:eastAsia="ja-JP"/>
        </w:rPr>
        <w:t>Nominating</w:t>
      </w:r>
      <w:r w:rsidR="00C87A68" w:rsidRPr="00C87A68">
        <w:rPr>
          <w:rFonts w:asciiTheme="minorHAnsi" w:hAnsiTheme="minorHAnsi" w:cstheme="minorHAnsi"/>
          <w:szCs w:val="22"/>
          <w:lang w:eastAsia="ja-JP"/>
        </w:rPr>
        <w:t xml:space="preserve"> (Anne)</w:t>
      </w:r>
      <w:r w:rsidRPr="00C87A68">
        <w:rPr>
          <w:rFonts w:asciiTheme="minorHAnsi" w:hAnsiTheme="minorHAnsi" w:cstheme="minorHAnsi"/>
          <w:szCs w:val="22"/>
          <w:lang w:eastAsia="ja-JP"/>
        </w:rPr>
        <w:t>: DEI conversation updates</w:t>
      </w:r>
      <w:r w:rsidRPr="00C87A68">
        <w:rPr>
          <w:rFonts w:asciiTheme="minorHAnsi" w:hAnsiTheme="minorHAnsi" w:cstheme="minorHAnsi"/>
          <w:szCs w:val="22"/>
          <w:lang w:eastAsia="ja-JP"/>
        </w:rPr>
        <w:tab/>
      </w:r>
    </w:p>
    <w:p w14:paraId="0CE33A5F" w14:textId="77777777" w:rsidR="00960C41" w:rsidRDefault="00960C41" w:rsidP="0018613C">
      <w:pPr>
        <w:numPr>
          <w:ilvl w:val="0"/>
          <w:numId w:val="11"/>
        </w:numPr>
        <w:tabs>
          <w:tab w:val="left" w:pos="1920"/>
        </w:tabs>
        <w:ind w:left="1260"/>
        <w:jc w:val="both"/>
        <w:rPr>
          <w:szCs w:val="22"/>
        </w:rPr>
      </w:pPr>
      <w:r w:rsidRPr="00960C41">
        <w:rPr>
          <w:szCs w:val="22"/>
        </w:rPr>
        <w:t>Update of meeting dates: Yael now working on Friday, so the meetings will need to be rescheduled. David will need to discuss with Yael.</w:t>
      </w:r>
    </w:p>
    <w:p w14:paraId="04430331" w14:textId="77777777" w:rsidR="00960C41" w:rsidRPr="00960C41" w:rsidRDefault="00960C41" w:rsidP="0018613C">
      <w:pPr>
        <w:numPr>
          <w:ilvl w:val="0"/>
          <w:numId w:val="11"/>
        </w:numPr>
        <w:tabs>
          <w:tab w:val="left" w:pos="1920"/>
        </w:tabs>
        <w:ind w:left="1260"/>
        <w:jc w:val="both"/>
        <w:rPr>
          <w:szCs w:val="22"/>
        </w:rPr>
      </w:pPr>
      <w:r w:rsidRPr="00960C41">
        <w:rPr>
          <w:szCs w:val="22"/>
        </w:rPr>
        <w:t>Board term updates: Chad rotating off this year; no one else.  Next year will need leadership positions filled, but there are several good candidates</w:t>
      </w:r>
    </w:p>
    <w:p w14:paraId="19DE1684" w14:textId="77777777" w:rsidR="00960C41" w:rsidRPr="00960C41" w:rsidRDefault="00960C41" w:rsidP="0018613C">
      <w:pPr>
        <w:numPr>
          <w:ilvl w:val="0"/>
          <w:numId w:val="11"/>
        </w:numPr>
        <w:tabs>
          <w:tab w:val="left" w:pos="1920"/>
        </w:tabs>
        <w:ind w:left="1260"/>
        <w:jc w:val="both"/>
        <w:rPr>
          <w:szCs w:val="22"/>
        </w:rPr>
      </w:pPr>
      <w:r w:rsidRPr="00960C41">
        <w:rPr>
          <w:szCs w:val="22"/>
        </w:rPr>
        <w:lastRenderedPageBreak/>
        <w:t>Continuation of DEI conversation/prep for Board meeting</w:t>
      </w:r>
    </w:p>
    <w:p w14:paraId="781283C4" w14:textId="77777777" w:rsidR="00C66D36" w:rsidRDefault="00C66D36" w:rsidP="0018613C">
      <w:pPr>
        <w:numPr>
          <w:ilvl w:val="0"/>
          <w:numId w:val="14"/>
        </w:numPr>
        <w:tabs>
          <w:tab w:val="left" w:pos="1980"/>
        </w:tabs>
        <w:ind w:left="1980"/>
        <w:jc w:val="both"/>
        <w:rPr>
          <w:szCs w:val="22"/>
        </w:rPr>
      </w:pPr>
      <w:r w:rsidRPr="00C66D36">
        <w:rPr>
          <w:szCs w:val="22"/>
        </w:rPr>
        <w:t>Committee members received a copy of the indicators we are collecting fro</w:t>
      </w:r>
      <w:r>
        <w:rPr>
          <w:szCs w:val="22"/>
        </w:rPr>
        <w:t>m</w:t>
      </w:r>
      <w:r w:rsidRPr="00C66D36">
        <w:rPr>
          <w:szCs w:val="22"/>
        </w:rPr>
        <w:t xml:space="preserve"> our callers (when able) that address </w:t>
      </w:r>
      <w:r w:rsidR="00960C41" w:rsidRPr="00960C41">
        <w:rPr>
          <w:szCs w:val="22"/>
        </w:rPr>
        <w:t>Social Determinants of Health</w:t>
      </w:r>
      <w:r>
        <w:rPr>
          <w:szCs w:val="22"/>
        </w:rPr>
        <w:t xml:space="preserve">. Will review and provide </w:t>
      </w:r>
      <w:r w:rsidR="006A4DF5">
        <w:rPr>
          <w:szCs w:val="22"/>
        </w:rPr>
        <w:t>comments</w:t>
      </w:r>
      <w:r>
        <w:rPr>
          <w:szCs w:val="22"/>
        </w:rPr>
        <w:t>, suggestion</w:t>
      </w:r>
      <w:r w:rsidR="006A4DF5">
        <w:rPr>
          <w:szCs w:val="22"/>
        </w:rPr>
        <w:t>s</w:t>
      </w:r>
      <w:r>
        <w:rPr>
          <w:szCs w:val="22"/>
        </w:rPr>
        <w:t xml:space="preserve"> or questions at the next committee meeting. </w:t>
      </w:r>
      <w:r w:rsidR="00960C41" w:rsidRPr="00960C41">
        <w:rPr>
          <w:szCs w:val="22"/>
        </w:rPr>
        <w:t xml:space="preserve"> </w:t>
      </w:r>
    </w:p>
    <w:p w14:paraId="7955F0C8" w14:textId="77777777" w:rsidR="00960C41" w:rsidRPr="00C66D36" w:rsidRDefault="00C66D36" w:rsidP="0018613C">
      <w:pPr>
        <w:numPr>
          <w:ilvl w:val="0"/>
          <w:numId w:val="14"/>
        </w:numPr>
        <w:tabs>
          <w:tab w:val="left" w:pos="1980"/>
        </w:tabs>
        <w:ind w:left="1980"/>
        <w:jc w:val="both"/>
        <w:rPr>
          <w:szCs w:val="22"/>
        </w:rPr>
      </w:pPr>
      <w:r w:rsidRPr="00C66D36">
        <w:rPr>
          <w:szCs w:val="22"/>
        </w:rPr>
        <w:t xml:space="preserve">Unmet needs: </w:t>
      </w:r>
      <w:r w:rsidR="00960C41" w:rsidRPr="00960C41">
        <w:rPr>
          <w:szCs w:val="22"/>
        </w:rPr>
        <w:t>Housing and Financial are the top 2</w:t>
      </w:r>
      <w:r w:rsidRPr="00C66D36">
        <w:rPr>
          <w:szCs w:val="22"/>
        </w:rPr>
        <w:t xml:space="preserve">; after removing those, </w:t>
      </w:r>
      <w:r w:rsidR="00960C41" w:rsidRPr="00C66D36">
        <w:rPr>
          <w:rFonts w:eastAsia="Calibri"/>
          <w:szCs w:val="22"/>
        </w:rPr>
        <w:t>the top 3 service needs are Case Management, Sub-Acute Rehab and Substance Use</w:t>
      </w:r>
      <w:r w:rsidR="006A4DF5">
        <w:rPr>
          <w:rFonts w:eastAsia="Calibri"/>
          <w:szCs w:val="22"/>
        </w:rPr>
        <w:t xml:space="preserve"> Rehab</w:t>
      </w:r>
    </w:p>
    <w:p w14:paraId="71032F26" w14:textId="77777777" w:rsidR="00960C41" w:rsidRPr="006A4DF5" w:rsidRDefault="006A4DF5" w:rsidP="0018613C">
      <w:pPr>
        <w:pStyle w:val="ListParagraph"/>
        <w:numPr>
          <w:ilvl w:val="0"/>
          <w:numId w:val="8"/>
        </w:numPr>
        <w:rPr>
          <w:rFonts w:asciiTheme="minorHAnsi" w:hAnsiTheme="minorHAnsi" w:cstheme="minorHAnsi"/>
          <w:szCs w:val="22"/>
          <w:lang w:eastAsia="ja-JP"/>
        </w:rPr>
      </w:pPr>
      <w:r>
        <w:rPr>
          <w:rFonts w:asciiTheme="minorHAnsi" w:hAnsiTheme="minorHAnsi" w:cstheme="minorHAnsi"/>
          <w:szCs w:val="22"/>
          <w:lang w:eastAsia="ja-JP"/>
        </w:rPr>
        <w:t xml:space="preserve">Finance (Dan): </w:t>
      </w:r>
    </w:p>
    <w:p w14:paraId="2234C6CF" w14:textId="77777777" w:rsidR="00385D24" w:rsidRDefault="006A4DF5" w:rsidP="0018613C">
      <w:pPr>
        <w:numPr>
          <w:ilvl w:val="1"/>
          <w:numId w:val="16"/>
        </w:numPr>
        <w:rPr>
          <w:rFonts w:cs="Calibri"/>
          <w:szCs w:val="22"/>
        </w:rPr>
      </w:pPr>
      <w:r w:rsidRPr="006A4DF5">
        <w:rPr>
          <w:rFonts w:cs="Calibri"/>
          <w:szCs w:val="22"/>
        </w:rPr>
        <w:t>Reviewed audit and financial statement and discussed the cyber security recommendations. May cost $5-6K</w:t>
      </w:r>
      <w:r>
        <w:rPr>
          <w:rFonts w:cs="Calibri"/>
          <w:szCs w:val="22"/>
        </w:rPr>
        <w:t xml:space="preserve"> t</w:t>
      </w:r>
      <w:r w:rsidR="00960C41" w:rsidRPr="006A4DF5">
        <w:rPr>
          <w:rFonts w:cs="Calibri"/>
          <w:szCs w:val="22"/>
        </w:rPr>
        <w:t xml:space="preserve">o implement multifactor authentication to </w:t>
      </w:r>
      <w:r>
        <w:rPr>
          <w:rFonts w:cs="Calibri"/>
          <w:szCs w:val="22"/>
        </w:rPr>
        <w:t>put the bare minimum in place to even get coverage. If we do, i</w:t>
      </w:r>
      <w:r w:rsidR="00960C41" w:rsidRPr="006A4DF5">
        <w:rPr>
          <w:rFonts w:cs="Calibri"/>
          <w:szCs w:val="22"/>
        </w:rPr>
        <w:t>nitial estimates from RCM&amp;D suggest a range of $4,000-$10,000 annually.</w:t>
      </w:r>
    </w:p>
    <w:p w14:paraId="5DBBAC5E" w14:textId="38C00DF1" w:rsidR="00385D24" w:rsidRDefault="00C424A7" w:rsidP="0018613C">
      <w:pPr>
        <w:numPr>
          <w:ilvl w:val="1"/>
          <w:numId w:val="16"/>
        </w:numPr>
        <w:rPr>
          <w:rFonts w:cs="Calibri"/>
          <w:szCs w:val="22"/>
        </w:rPr>
      </w:pPr>
      <w:r>
        <w:rPr>
          <w:rFonts w:cs="Calibri"/>
          <w:szCs w:val="22"/>
        </w:rPr>
        <w:t>Executive Director T</w:t>
      </w:r>
      <w:r w:rsidR="00385D24" w:rsidRPr="00385D24">
        <w:rPr>
          <w:rFonts w:cs="Calibri"/>
          <w:szCs w:val="22"/>
        </w:rPr>
        <w:t>ransition</w:t>
      </w:r>
      <w:r>
        <w:rPr>
          <w:rFonts w:cs="Calibri"/>
          <w:szCs w:val="22"/>
        </w:rPr>
        <w:t>:</w:t>
      </w:r>
      <w:r w:rsidR="007A36FC">
        <w:rPr>
          <w:rFonts w:cs="Calibri"/>
          <w:szCs w:val="22"/>
        </w:rPr>
        <w:t xml:space="preserve"> </w:t>
      </w:r>
      <w:r w:rsidR="00385D24" w:rsidRPr="00385D24">
        <w:rPr>
          <w:rFonts w:cs="Calibri"/>
          <w:szCs w:val="22"/>
        </w:rPr>
        <w:t>Tracked spending to date and made some spending projections for ED overlap; c</w:t>
      </w:r>
      <w:r w:rsidR="00960C41" w:rsidRPr="00385D24">
        <w:rPr>
          <w:rFonts w:cs="Calibri"/>
          <w:szCs w:val="22"/>
        </w:rPr>
        <w:t xml:space="preserve">urrent best estimate </w:t>
      </w:r>
      <w:r w:rsidR="00385D24" w:rsidRPr="00385D24">
        <w:rPr>
          <w:rFonts w:cs="Calibri"/>
          <w:szCs w:val="22"/>
        </w:rPr>
        <w:t xml:space="preserve">would leave us at just about what we budgeted originally.  </w:t>
      </w:r>
      <w:r w:rsidR="007A36FC">
        <w:rPr>
          <w:rFonts w:cs="Calibri"/>
          <w:szCs w:val="22"/>
        </w:rPr>
        <w:t>D</w:t>
      </w:r>
      <w:r w:rsidR="00385D24" w:rsidRPr="00385D24">
        <w:rPr>
          <w:rFonts w:cs="Calibri"/>
          <w:szCs w:val="22"/>
        </w:rPr>
        <w:t xml:space="preserve">espite an agreement to pay for Anne’s health insurance through the </w:t>
      </w:r>
      <w:r w:rsidR="00385D24" w:rsidRPr="00385D24">
        <w:rPr>
          <w:rFonts w:cs="Calibri"/>
          <w:szCs w:val="22"/>
        </w:rPr>
        <w:lastRenderedPageBreak/>
        <w:t xml:space="preserve">end of the fiscal year, the policy does not allow it, and our best option is to reimburse Anne for a Marketplace policy she will be purchasing. </w:t>
      </w:r>
    </w:p>
    <w:p w14:paraId="03D082B2" w14:textId="60F702DA" w:rsidR="00960C41" w:rsidRPr="00792C4C" w:rsidRDefault="00385D24" w:rsidP="0018613C">
      <w:pPr>
        <w:numPr>
          <w:ilvl w:val="1"/>
          <w:numId w:val="16"/>
        </w:numPr>
        <w:rPr>
          <w:rFonts w:cs="Calibri"/>
          <w:szCs w:val="22"/>
        </w:rPr>
      </w:pPr>
      <w:r>
        <w:rPr>
          <w:rFonts w:cs="Calibri"/>
          <w:szCs w:val="22"/>
        </w:rPr>
        <w:t xml:space="preserve">One of the </w:t>
      </w:r>
      <w:r w:rsidR="00960C41" w:rsidRPr="00385D24">
        <w:rPr>
          <w:rFonts w:cs="Calibri"/>
          <w:szCs w:val="22"/>
        </w:rPr>
        <w:t>auditor</w:t>
      </w:r>
      <w:r>
        <w:rPr>
          <w:rFonts w:cs="Calibri"/>
          <w:szCs w:val="22"/>
        </w:rPr>
        <w:t xml:space="preserve">’s recommendation was to </w:t>
      </w:r>
      <w:r w:rsidR="00960C41" w:rsidRPr="00385D24">
        <w:rPr>
          <w:rFonts w:cs="Calibri"/>
          <w:szCs w:val="22"/>
        </w:rPr>
        <w:t>investigate our use of reserves and determine the best course of action to maximize growth.</w:t>
      </w:r>
      <w:r>
        <w:rPr>
          <w:rFonts w:cs="Calibri"/>
          <w:szCs w:val="22"/>
        </w:rPr>
        <w:t xml:space="preserve"> </w:t>
      </w:r>
      <w:r w:rsidR="00960C41" w:rsidRPr="00385D24">
        <w:rPr>
          <w:rFonts w:cs="Calibri"/>
          <w:szCs w:val="22"/>
        </w:rPr>
        <w:t xml:space="preserve">BIAV </w:t>
      </w:r>
      <w:r>
        <w:rPr>
          <w:rFonts w:cs="Calibri"/>
          <w:szCs w:val="22"/>
        </w:rPr>
        <w:t xml:space="preserve">is </w:t>
      </w:r>
      <w:r w:rsidR="00960C41" w:rsidRPr="00385D24">
        <w:rPr>
          <w:rFonts w:cs="Calibri"/>
          <w:szCs w:val="22"/>
        </w:rPr>
        <w:t>getting 0.4% in our reserves account; can bump this up to 3% with a new account type offered by Atlantic Union</w:t>
      </w:r>
      <w:r>
        <w:rPr>
          <w:rFonts w:cs="Calibri"/>
          <w:szCs w:val="22"/>
        </w:rPr>
        <w:t xml:space="preserve">, which would </w:t>
      </w:r>
      <w:r w:rsidR="00960C41" w:rsidRPr="00385D24">
        <w:rPr>
          <w:rFonts w:cs="Calibri"/>
          <w:szCs w:val="22"/>
        </w:rPr>
        <w:t>have an immediate effect on our accoun</w:t>
      </w:r>
      <w:r w:rsidR="00C424A7">
        <w:rPr>
          <w:rFonts w:cs="Calibri"/>
          <w:szCs w:val="22"/>
        </w:rPr>
        <w:t xml:space="preserve">t growth rate. Dan </w:t>
      </w:r>
      <w:r w:rsidR="00C424A7" w:rsidRPr="00C424A7">
        <w:rPr>
          <w:rFonts w:asciiTheme="minorHAnsi" w:hAnsiTheme="minorHAnsi" w:cstheme="minorHAnsi"/>
          <w:szCs w:val="22"/>
        </w:rPr>
        <w:t xml:space="preserve">suggested </w:t>
      </w:r>
      <w:r w:rsidR="00C424A7" w:rsidRPr="00C424A7">
        <w:rPr>
          <w:rFonts w:asciiTheme="minorHAnsi" w:hAnsiTheme="minorHAnsi" w:cstheme="minorHAnsi"/>
          <w:color w:val="000000"/>
          <w:szCs w:val="22"/>
          <w:shd w:val="clear" w:color="auto" w:fill="FFFFFF"/>
        </w:rPr>
        <w:t>move all of the funds we could to a higher interest yielding account(s), while not losing any clarity on what funds were restricted vs. unrestricted and operating vs. reserve.</w:t>
      </w:r>
      <w:r w:rsidR="00C424A7">
        <w:rPr>
          <w:rFonts w:asciiTheme="minorHAnsi" w:hAnsiTheme="minorHAnsi" w:cstheme="minorHAnsi"/>
          <w:color w:val="000000"/>
          <w:szCs w:val="22"/>
          <w:shd w:val="clear" w:color="auto" w:fill="FFFFFF"/>
        </w:rPr>
        <w:t xml:space="preserve">  </w:t>
      </w:r>
      <w:r w:rsidR="00960C41" w:rsidRPr="00C424A7">
        <w:rPr>
          <w:rFonts w:asciiTheme="minorHAnsi" w:hAnsiTheme="minorHAnsi" w:cstheme="minorHAnsi"/>
          <w:iCs/>
          <w:szCs w:val="22"/>
        </w:rPr>
        <w:t>Dan</w:t>
      </w:r>
      <w:r w:rsidR="00960C41" w:rsidRPr="00C424A7">
        <w:rPr>
          <w:rFonts w:cs="Calibri"/>
          <w:iCs/>
          <w:szCs w:val="22"/>
        </w:rPr>
        <w:t xml:space="preserve"> approved a motion to take these actions, Chad seconded, all approved</w:t>
      </w:r>
      <w:r w:rsidR="00C424A7">
        <w:rPr>
          <w:rFonts w:cs="Calibri"/>
          <w:iCs/>
          <w:szCs w:val="22"/>
        </w:rPr>
        <w:t>.</w:t>
      </w:r>
    </w:p>
    <w:p w14:paraId="71329365" w14:textId="77777777" w:rsidR="00960C41" w:rsidRPr="00792C4C" w:rsidRDefault="00960C41" w:rsidP="001321EE">
      <w:pPr>
        <w:rPr>
          <w:rFonts w:asciiTheme="minorHAnsi" w:hAnsiTheme="minorHAnsi" w:cstheme="minorHAnsi"/>
          <w:b/>
          <w:color w:val="0070C0"/>
          <w:sz w:val="16"/>
          <w:szCs w:val="16"/>
          <w:lang w:eastAsia="ja-JP"/>
        </w:rPr>
      </w:pPr>
    </w:p>
    <w:p w14:paraId="3C4D7464" w14:textId="77777777" w:rsidR="005923D1" w:rsidRPr="005362C7" w:rsidRDefault="005923D1" w:rsidP="001321EE">
      <w:pPr>
        <w:rPr>
          <w:rFonts w:asciiTheme="minorHAnsi" w:hAnsiTheme="minorHAnsi" w:cstheme="minorHAnsi"/>
          <w:b/>
          <w:color w:val="0070C0"/>
          <w:szCs w:val="22"/>
          <w:lang w:eastAsia="ja-JP"/>
        </w:rPr>
      </w:pPr>
      <w:r w:rsidRPr="005362C7">
        <w:rPr>
          <w:rFonts w:asciiTheme="minorHAnsi" w:hAnsiTheme="minorHAnsi" w:cstheme="minorHAnsi"/>
          <w:b/>
          <w:color w:val="0070C0"/>
          <w:szCs w:val="22"/>
          <w:lang w:eastAsia="ja-JP"/>
        </w:rPr>
        <w:t>Executive Session</w:t>
      </w:r>
    </w:p>
    <w:p w14:paraId="0276ECFC" w14:textId="77777777" w:rsidR="005923D1" w:rsidRPr="005362C7" w:rsidRDefault="00172D95" w:rsidP="0018613C">
      <w:pPr>
        <w:pStyle w:val="ListParagraph"/>
        <w:numPr>
          <w:ilvl w:val="0"/>
          <w:numId w:val="1"/>
        </w:numPr>
        <w:ind w:left="720"/>
        <w:rPr>
          <w:rFonts w:asciiTheme="minorHAnsi" w:hAnsiTheme="minorHAnsi" w:cstheme="minorHAnsi"/>
          <w:b/>
          <w:color w:val="0070C0"/>
          <w:szCs w:val="22"/>
          <w:lang w:eastAsia="ja-JP"/>
        </w:rPr>
      </w:pPr>
      <w:r w:rsidRPr="005362C7">
        <w:rPr>
          <w:rFonts w:asciiTheme="minorHAnsi" w:hAnsiTheme="minorHAnsi" w:cstheme="minorHAnsi"/>
          <w:szCs w:val="22"/>
          <w:lang w:eastAsia="ja-JP"/>
        </w:rPr>
        <w:t xml:space="preserve">The Board discussed </w:t>
      </w:r>
      <w:r w:rsidR="009270AC" w:rsidRPr="005362C7">
        <w:rPr>
          <w:rFonts w:asciiTheme="minorHAnsi" w:hAnsiTheme="minorHAnsi" w:cstheme="minorHAnsi"/>
          <w:szCs w:val="22"/>
          <w:lang w:eastAsia="ja-JP"/>
        </w:rPr>
        <w:t>BIAV’s leave policy</w:t>
      </w:r>
      <w:r w:rsidR="005362C7">
        <w:rPr>
          <w:rFonts w:asciiTheme="minorHAnsi" w:hAnsiTheme="minorHAnsi" w:cstheme="minorHAnsi"/>
          <w:szCs w:val="22"/>
          <w:lang w:eastAsia="ja-JP"/>
        </w:rPr>
        <w:t xml:space="preserve"> and whether or not a change is warranted for staff, given the change to the incoming ED Leave.  No decision was made but this issue will have to be revisited sometime prior to July 1.</w:t>
      </w:r>
    </w:p>
    <w:p w14:paraId="276E2C0E" w14:textId="77777777" w:rsidR="009270AC" w:rsidRPr="00792C4C" w:rsidRDefault="009270AC" w:rsidP="009270AC">
      <w:pPr>
        <w:rPr>
          <w:rFonts w:asciiTheme="minorHAnsi" w:hAnsiTheme="minorHAnsi" w:cstheme="minorHAnsi"/>
          <w:b/>
          <w:color w:val="0070C0"/>
          <w:sz w:val="16"/>
          <w:szCs w:val="16"/>
          <w:highlight w:val="yellow"/>
          <w:lang w:eastAsia="ja-JP"/>
        </w:rPr>
      </w:pPr>
    </w:p>
    <w:p w14:paraId="489CEAE2" w14:textId="77777777" w:rsidR="009270AC" w:rsidRPr="005362C7" w:rsidRDefault="00792C4C" w:rsidP="009270AC">
      <w:pPr>
        <w:rPr>
          <w:rFonts w:asciiTheme="minorHAnsi" w:hAnsiTheme="minorHAnsi" w:cstheme="minorHAnsi"/>
          <w:b/>
          <w:color w:val="0070C0"/>
          <w:szCs w:val="22"/>
          <w:lang w:eastAsia="ja-JP"/>
        </w:rPr>
      </w:pPr>
      <w:r>
        <w:rPr>
          <w:rFonts w:asciiTheme="minorHAnsi" w:hAnsiTheme="minorHAnsi" w:cstheme="minorHAnsi"/>
          <w:b/>
          <w:color w:val="0070C0"/>
          <w:szCs w:val="22"/>
          <w:lang w:eastAsia="ja-JP"/>
        </w:rPr>
        <w:t xml:space="preserve">Executive Director </w:t>
      </w:r>
      <w:r w:rsidR="009270AC" w:rsidRPr="005362C7">
        <w:rPr>
          <w:rFonts w:asciiTheme="minorHAnsi" w:hAnsiTheme="minorHAnsi" w:cstheme="minorHAnsi"/>
          <w:b/>
          <w:color w:val="0070C0"/>
          <w:szCs w:val="22"/>
          <w:lang w:eastAsia="ja-JP"/>
        </w:rPr>
        <w:t>Transition</w:t>
      </w:r>
      <w:r>
        <w:rPr>
          <w:rFonts w:asciiTheme="minorHAnsi" w:hAnsiTheme="minorHAnsi" w:cstheme="minorHAnsi"/>
          <w:b/>
          <w:color w:val="0070C0"/>
          <w:szCs w:val="22"/>
          <w:lang w:eastAsia="ja-JP"/>
        </w:rPr>
        <w:t xml:space="preserve">: </w:t>
      </w:r>
    </w:p>
    <w:p w14:paraId="46EBA9C2" w14:textId="77777777" w:rsidR="009270AC" w:rsidRPr="00792C4C" w:rsidRDefault="009270AC" w:rsidP="0018613C">
      <w:pPr>
        <w:pStyle w:val="ListParagraph"/>
        <w:numPr>
          <w:ilvl w:val="0"/>
          <w:numId w:val="1"/>
        </w:numPr>
        <w:ind w:left="720"/>
        <w:rPr>
          <w:rFonts w:asciiTheme="minorHAnsi" w:hAnsiTheme="minorHAnsi" w:cstheme="minorHAnsi"/>
          <w:b/>
          <w:color w:val="0070C0"/>
          <w:szCs w:val="22"/>
          <w:lang w:eastAsia="ja-JP"/>
        </w:rPr>
      </w:pPr>
      <w:r w:rsidRPr="00792C4C">
        <w:rPr>
          <w:rFonts w:asciiTheme="minorHAnsi" w:hAnsiTheme="minorHAnsi" w:cstheme="minorHAnsi"/>
          <w:szCs w:val="22"/>
          <w:lang w:eastAsia="ja-JP"/>
        </w:rPr>
        <w:lastRenderedPageBreak/>
        <w:t>Anne shared some parting thoughts reflecting on her experience at BIAV, thanked the board and the staff for all the blessings she has received throughout her tenure.</w:t>
      </w:r>
      <w:r w:rsidR="00792C4C" w:rsidRPr="00792C4C">
        <w:rPr>
          <w:rFonts w:asciiTheme="minorHAnsi" w:hAnsiTheme="minorHAnsi" w:cstheme="minorHAnsi"/>
          <w:szCs w:val="22"/>
          <w:lang w:eastAsia="ja-JP"/>
        </w:rPr>
        <w:t xml:space="preserve"> </w:t>
      </w:r>
      <w:r w:rsidRPr="00792C4C">
        <w:rPr>
          <w:rFonts w:asciiTheme="minorHAnsi" w:hAnsiTheme="minorHAnsi" w:cstheme="minorHAnsi"/>
          <w:szCs w:val="22"/>
          <w:lang w:eastAsia="ja-JP"/>
        </w:rPr>
        <w:t>David thanked Anne for assistance with onboarding and the transition</w:t>
      </w:r>
      <w:r w:rsidR="00792C4C" w:rsidRPr="00792C4C">
        <w:rPr>
          <w:rFonts w:asciiTheme="minorHAnsi" w:hAnsiTheme="minorHAnsi" w:cstheme="minorHAnsi"/>
          <w:szCs w:val="22"/>
          <w:lang w:eastAsia="ja-JP"/>
        </w:rPr>
        <w:t>.</w:t>
      </w:r>
    </w:p>
    <w:p w14:paraId="59DC4028" w14:textId="77777777" w:rsidR="009270AC" w:rsidRPr="005362C7" w:rsidRDefault="009270AC" w:rsidP="0018613C">
      <w:pPr>
        <w:pStyle w:val="ListParagraph"/>
        <w:numPr>
          <w:ilvl w:val="0"/>
          <w:numId w:val="1"/>
        </w:numPr>
        <w:ind w:left="720"/>
        <w:rPr>
          <w:rFonts w:asciiTheme="minorHAnsi" w:hAnsiTheme="minorHAnsi" w:cstheme="minorHAnsi"/>
          <w:b/>
          <w:color w:val="0070C0"/>
          <w:szCs w:val="22"/>
          <w:lang w:eastAsia="ja-JP"/>
        </w:rPr>
      </w:pPr>
      <w:r w:rsidRPr="005362C7">
        <w:rPr>
          <w:rFonts w:asciiTheme="minorHAnsi" w:hAnsiTheme="minorHAnsi" w:cstheme="minorHAnsi"/>
          <w:szCs w:val="22"/>
          <w:lang w:eastAsia="ja-JP"/>
        </w:rPr>
        <w:t>Bryan took a moment to note some of Anne’s accomplishments and commitment to the organization and making the board effective.</w:t>
      </w:r>
    </w:p>
    <w:p w14:paraId="71961FB6" w14:textId="77777777" w:rsidR="005923D1" w:rsidRPr="00792C4C" w:rsidRDefault="005923D1" w:rsidP="009270AC">
      <w:pPr>
        <w:rPr>
          <w:rFonts w:asciiTheme="minorHAnsi" w:hAnsiTheme="minorHAnsi" w:cstheme="minorHAnsi"/>
          <w:b/>
          <w:color w:val="0070C0"/>
          <w:sz w:val="16"/>
          <w:szCs w:val="16"/>
          <w:highlight w:val="yellow"/>
          <w:lang w:eastAsia="ja-JP"/>
        </w:rPr>
      </w:pPr>
    </w:p>
    <w:p w14:paraId="274B7983" w14:textId="77777777" w:rsidR="002E24FA" w:rsidRPr="005362C7" w:rsidRDefault="008C6A76" w:rsidP="001321EE">
      <w:pPr>
        <w:rPr>
          <w:rFonts w:asciiTheme="minorHAnsi" w:hAnsiTheme="minorHAnsi" w:cstheme="minorHAnsi"/>
          <w:b/>
          <w:color w:val="0070C0"/>
          <w:szCs w:val="22"/>
          <w:lang w:eastAsia="ja-JP"/>
        </w:rPr>
      </w:pPr>
      <w:r w:rsidRPr="005362C7">
        <w:rPr>
          <w:rFonts w:asciiTheme="minorHAnsi" w:hAnsiTheme="minorHAnsi" w:cstheme="minorHAnsi"/>
          <w:b/>
          <w:color w:val="0070C0"/>
          <w:szCs w:val="22"/>
          <w:lang w:eastAsia="ja-JP"/>
        </w:rPr>
        <w:t xml:space="preserve">Adjournment </w:t>
      </w:r>
      <w:r w:rsidR="00EA04AA" w:rsidRPr="005362C7">
        <w:rPr>
          <w:rFonts w:asciiTheme="minorHAnsi" w:hAnsiTheme="minorHAnsi" w:cstheme="minorHAnsi"/>
          <w:b/>
          <w:szCs w:val="22"/>
          <w:lang w:eastAsia="ja-JP"/>
        </w:rPr>
        <w:br/>
      </w:r>
      <w:r w:rsidR="002B3A36" w:rsidRPr="005362C7">
        <w:rPr>
          <w:rFonts w:asciiTheme="minorHAnsi" w:hAnsiTheme="minorHAnsi" w:cstheme="minorHAnsi"/>
          <w:b/>
          <w:szCs w:val="22"/>
          <w:lang w:eastAsia="ja-JP"/>
        </w:rPr>
        <w:t>There being no further business</w:t>
      </w:r>
      <w:r w:rsidR="001C049A" w:rsidRPr="005362C7">
        <w:rPr>
          <w:rFonts w:asciiTheme="minorHAnsi" w:hAnsiTheme="minorHAnsi" w:cstheme="minorHAnsi"/>
          <w:b/>
          <w:szCs w:val="22"/>
          <w:lang w:eastAsia="ja-JP"/>
        </w:rPr>
        <w:t xml:space="preserve">, </w:t>
      </w:r>
      <w:r w:rsidR="00E3302C" w:rsidRPr="005362C7">
        <w:rPr>
          <w:rFonts w:asciiTheme="minorHAnsi" w:hAnsiTheme="minorHAnsi" w:cstheme="minorHAnsi"/>
          <w:b/>
          <w:szCs w:val="22"/>
          <w:lang w:eastAsia="ja-JP"/>
        </w:rPr>
        <w:t>Bryan Meadows</w:t>
      </w:r>
      <w:r w:rsidR="00225612" w:rsidRPr="005362C7">
        <w:rPr>
          <w:rFonts w:asciiTheme="minorHAnsi" w:hAnsiTheme="minorHAnsi" w:cstheme="minorHAnsi"/>
          <w:b/>
          <w:szCs w:val="22"/>
          <w:lang w:eastAsia="ja-JP"/>
        </w:rPr>
        <w:t xml:space="preserve"> made a motion to adjourn, seconded by </w:t>
      </w:r>
      <w:r w:rsidR="005923D1" w:rsidRPr="005362C7">
        <w:rPr>
          <w:rFonts w:asciiTheme="minorHAnsi" w:hAnsiTheme="minorHAnsi" w:cstheme="minorHAnsi"/>
          <w:b/>
          <w:szCs w:val="22"/>
          <w:lang w:eastAsia="ja-JP"/>
        </w:rPr>
        <w:t>Joseph</w:t>
      </w:r>
      <w:r w:rsidR="00E3302C" w:rsidRPr="005362C7">
        <w:rPr>
          <w:rFonts w:asciiTheme="minorHAnsi" w:hAnsiTheme="minorHAnsi" w:cstheme="minorHAnsi"/>
          <w:b/>
          <w:szCs w:val="22"/>
          <w:lang w:eastAsia="ja-JP"/>
        </w:rPr>
        <w:t>; motion carried</w:t>
      </w:r>
      <w:r w:rsidR="00225612" w:rsidRPr="005362C7">
        <w:rPr>
          <w:rFonts w:asciiTheme="minorHAnsi" w:hAnsiTheme="minorHAnsi" w:cstheme="minorHAnsi"/>
          <w:b/>
          <w:szCs w:val="22"/>
          <w:lang w:eastAsia="ja-JP"/>
        </w:rPr>
        <w:t xml:space="preserve">. The meeting adjourned at 12:30 p.m. </w:t>
      </w:r>
    </w:p>
    <w:p w14:paraId="15815BC0" w14:textId="77777777" w:rsidR="00344E22" w:rsidRPr="005362C7" w:rsidRDefault="00344E22" w:rsidP="001321EE">
      <w:pPr>
        <w:ind w:left="5040"/>
        <w:rPr>
          <w:rFonts w:asciiTheme="minorHAnsi" w:hAnsiTheme="minorHAnsi" w:cstheme="minorHAnsi"/>
          <w:szCs w:val="22"/>
        </w:rPr>
      </w:pPr>
    </w:p>
    <w:p w14:paraId="1EA9A154" w14:textId="32AC9FC7" w:rsidR="007A2A94" w:rsidRPr="00E3302C" w:rsidRDefault="00205D77" w:rsidP="00792C4C">
      <w:pPr>
        <w:ind w:left="5040"/>
        <w:rPr>
          <w:rFonts w:asciiTheme="minorHAnsi" w:hAnsiTheme="minorHAnsi" w:cstheme="minorHAnsi"/>
          <w:szCs w:val="22"/>
        </w:rPr>
      </w:pPr>
      <w:r w:rsidRPr="005362C7">
        <w:rPr>
          <w:rFonts w:asciiTheme="minorHAnsi" w:hAnsiTheme="minorHAnsi" w:cstheme="minorHAnsi"/>
          <w:szCs w:val="22"/>
        </w:rPr>
        <w:t>Respectfully submitted by</w:t>
      </w:r>
      <w:r w:rsidR="00792C4C">
        <w:rPr>
          <w:rFonts w:asciiTheme="minorHAnsi" w:hAnsiTheme="minorHAnsi" w:cstheme="minorHAnsi"/>
          <w:szCs w:val="22"/>
        </w:rPr>
        <w:t xml:space="preserve"> </w:t>
      </w:r>
      <w:r w:rsidR="00040145">
        <w:rPr>
          <w:rFonts w:asciiTheme="minorHAnsi" w:hAnsiTheme="minorHAnsi" w:cstheme="minorHAnsi"/>
          <w:szCs w:val="22"/>
        </w:rPr>
        <w:t>David DeBiasi, May 23, 2023</w:t>
      </w:r>
      <w:r w:rsidR="005A1AC9" w:rsidRPr="005362C7">
        <w:rPr>
          <w:rFonts w:asciiTheme="minorHAnsi" w:hAnsiTheme="minorHAnsi" w:cstheme="minorHAnsi"/>
          <w:szCs w:val="22"/>
        </w:rPr>
        <w:t>on behalf of</w:t>
      </w:r>
      <w:r w:rsidR="00792C4C">
        <w:rPr>
          <w:rFonts w:asciiTheme="minorHAnsi" w:hAnsiTheme="minorHAnsi" w:cstheme="minorHAnsi"/>
          <w:szCs w:val="22"/>
        </w:rPr>
        <w:t xml:space="preserve"> </w:t>
      </w:r>
      <w:r w:rsidR="00396A52" w:rsidRPr="005362C7">
        <w:rPr>
          <w:rFonts w:asciiTheme="minorHAnsi" w:hAnsiTheme="minorHAnsi" w:cstheme="minorHAnsi"/>
          <w:szCs w:val="22"/>
        </w:rPr>
        <w:t>Yael Israel,</w:t>
      </w:r>
      <w:r w:rsidRPr="005362C7">
        <w:rPr>
          <w:rFonts w:asciiTheme="minorHAnsi" w:hAnsiTheme="minorHAnsi" w:cstheme="minorHAnsi"/>
          <w:szCs w:val="22"/>
        </w:rPr>
        <w:t xml:space="preserve"> </w:t>
      </w:r>
      <w:r w:rsidR="00B104CA" w:rsidRPr="005362C7">
        <w:rPr>
          <w:rFonts w:asciiTheme="minorHAnsi" w:hAnsiTheme="minorHAnsi" w:cstheme="minorHAnsi"/>
          <w:szCs w:val="22"/>
        </w:rPr>
        <w:t>Board</w:t>
      </w:r>
      <w:r w:rsidRPr="005362C7">
        <w:rPr>
          <w:rFonts w:asciiTheme="minorHAnsi" w:hAnsiTheme="minorHAnsi" w:cstheme="minorHAnsi"/>
          <w:szCs w:val="22"/>
        </w:rPr>
        <w:t xml:space="preserve"> Secretary</w:t>
      </w:r>
      <w:r w:rsidRPr="001321EE">
        <w:rPr>
          <w:rFonts w:asciiTheme="minorHAnsi" w:hAnsiTheme="minorHAnsi" w:cstheme="minorHAnsi"/>
          <w:szCs w:val="22"/>
        </w:rPr>
        <w:t xml:space="preserve"> </w:t>
      </w:r>
    </w:p>
    <w:sectPr w:rsidR="007A2A94" w:rsidRPr="00E3302C" w:rsidSect="0080527C">
      <w:type w:val="continuous"/>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EF4EE" w14:textId="77777777" w:rsidR="000A539E" w:rsidRDefault="000A539E" w:rsidP="00B776F9">
      <w:r>
        <w:separator/>
      </w:r>
    </w:p>
  </w:endnote>
  <w:endnote w:type="continuationSeparator" w:id="0">
    <w:p w14:paraId="48191A6D" w14:textId="77777777" w:rsidR="000A539E" w:rsidRDefault="000A539E" w:rsidP="00B7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D563A" w14:textId="77777777" w:rsidR="000A539E" w:rsidRDefault="000A539E" w:rsidP="00B776F9">
      <w:r>
        <w:separator/>
      </w:r>
    </w:p>
  </w:footnote>
  <w:footnote w:type="continuationSeparator" w:id="0">
    <w:p w14:paraId="3BBAF44C" w14:textId="77777777" w:rsidR="000A539E" w:rsidRDefault="000A539E" w:rsidP="00B7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CDF39" w14:textId="77777777" w:rsidR="00B776F9" w:rsidRPr="00B776F9" w:rsidRDefault="00B776F9" w:rsidP="00B776F9">
    <w:pPr>
      <w:pStyle w:val="Header"/>
      <w:rPr>
        <w:sz w:val="20"/>
        <w:szCs w:val="20"/>
      </w:rPr>
    </w:pPr>
    <w:r w:rsidRPr="00B776F9">
      <w:rPr>
        <w:sz w:val="20"/>
        <w:szCs w:val="20"/>
      </w:rPr>
      <w:t>BIAV Board of Directors’ Meeting Minutes</w:t>
    </w:r>
  </w:p>
  <w:p w14:paraId="07FC6574" w14:textId="77777777" w:rsidR="00B776F9" w:rsidRPr="00B776F9" w:rsidRDefault="005362C7" w:rsidP="00B776F9">
    <w:pPr>
      <w:pStyle w:val="Header"/>
      <w:rPr>
        <w:sz w:val="20"/>
        <w:szCs w:val="20"/>
      </w:rPr>
    </w:pPr>
    <w:r>
      <w:rPr>
        <w:sz w:val="20"/>
        <w:szCs w:val="20"/>
      </w:rPr>
      <w:t>2/18/2023</w:t>
    </w:r>
  </w:p>
  <w:p w14:paraId="78CCBB26" w14:textId="77777777" w:rsidR="00B776F9" w:rsidRPr="00B776F9" w:rsidRDefault="000A539E" w:rsidP="00B776F9">
    <w:pPr>
      <w:pStyle w:val="Header"/>
      <w:rPr>
        <w:sz w:val="20"/>
        <w:szCs w:val="20"/>
      </w:rPr>
    </w:pPr>
    <w:sdt>
      <w:sdtPr>
        <w:rPr>
          <w:sz w:val="20"/>
          <w:szCs w:val="20"/>
        </w:rPr>
        <w:id w:val="673924340"/>
        <w:docPartObj>
          <w:docPartGallery w:val="Page Numbers (Top of Page)"/>
          <w:docPartUnique/>
        </w:docPartObj>
      </w:sdtPr>
      <w:sdtEndPr/>
      <w:sdtContent>
        <w:r w:rsidR="00B776F9" w:rsidRPr="00B776F9">
          <w:rPr>
            <w:sz w:val="20"/>
            <w:szCs w:val="20"/>
          </w:rPr>
          <w:t xml:space="preserve">Page </w:t>
        </w:r>
        <w:r w:rsidR="00B776F9" w:rsidRPr="00B776F9">
          <w:rPr>
            <w:b/>
            <w:bCs/>
            <w:sz w:val="20"/>
            <w:szCs w:val="20"/>
          </w:rPr>
          <w:fldChar w:fldCharType="begin"/>
        </w:r>
        <w:r w:rsidR="00B776F9" w:rsidRPr="00B776F9">
          <w:rPr>
            <w:b/>
            <w:bCs/>
            <w:sz w:val="20"/>
            <w:szCs w:val="20"/>
          </w:rPr>
          <w:instrText xml:space="preserve"> PAGE </w:instrText>
        </w:r>
        <w:r w:rsidR="00B776F9" w:rsidRPr="00B776F9">
          <w:rPr>
            <w:b/>
            <w:bCs/>
            <w:sz w:val="20"/>
            <w:szCs w:val="20"/>
          </w:rPr>
          <w:fldChar w:fldCharType="separate"/>
        </w:r>
        <w:r w:rsidR="0011778C">
          <w:rPr>
            <w:b/>
            <w:bCs/>
            <w:noProof/>
            <w:sz w:val="20"/>
            <w:szCs w:val="20"/>
          </w:rPr>
          <w:t>3</w:t>
        </w:r>
        <w:r w:rsidR="00B776F9" w:rsidRPr="00B776F9">
          <w:rPr>
            <w:b/>
            <w:bCs/>
            <w:sz w:val="20"/>
            <w:szCs w:val="20"/>
          </w:rPr>
          <w:fldChar w:fldCharType="end"/>
        </w:r>
        <w:r w:rsidR="00B776F9" w:rsidRPr="00B776F9">
          <w:rPr>
            <w:sz w:val="20"/>
            <w:szCs w:val="20"/>
          </w:rPr>
          <w:t xml:space="preserve"> of </w:t>
        </w:r>
        <w:r w:rsidR="00B776F9" w:rsidRPr="00B776F9">
          <w:rPr>
            <w:b/>
            <w:bCs/>
            <w:sz w:val="20"/>
            <w:szCs w:val="20"/>
          </w:rPr>
          <w:fldChar w:fldCharType="begin"/>
        </w:r>
        <w:r w:rsidR="00B776F9" w:rsidRPr="00B776F9">
          <w:rPr>
            <w:b/>
            <w:bCs/>
            <w:sz w:val="20"/>
            <w:szCs w:val="20"/>
          </w:rPr>
          <w:instrText xml:space="preserve"> NUMPAGES  </w:instrText>
        </w:r>
        <w:r w:rsidR="00B776F9" w:rsidRPr="00B776F9">
          <w:rPr>
            <w:b/>
            <w:bCs/>
            <w:sz w:val="20"/>
            <w:szCs w:val="20"/>
          </w:rPr>
          <w:fldChar w:fldCharType="separate"/>
        </w:r>
        <w:r w:rsidR="0011778C">
          <w:rPr>
            <w:b/>
            <w:bCs/>
            <w:noProof/>
            <w:sz w:val="20"/>
            <w:szCs w:val="20"/>
          </w:rPr>
          <w:t>3</w:t>
        </w:r>
        <w:r w:rsidR="00B776F9" w:rsidRPr="00B776F9">
          <w:rPr>
            <w:b/>
            <w:bCs/>
            <w:sz w:val="20"/>
            <w:szCs w:val="20"/>
          </w:rPr>
          <w:fldChar w:fldCharType="end"/>
        </w:r>
      </w:sdtContent>
    </w:sdt>
  </w:p>
  <w:p w14:paraId="6134A0DB" w14:textId="77777777" w:rsidR="00B776F9" w:rsidRDefault="00B77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72E7"/>
    <w:multiLevelType w:val="hybridMultilevel"/>
    <w:tmpl w:val="C166FCA6"/>
    <w:lvl w:ilvl="0" w:tplc="0EDC73BC">
      <w:start w:val="1"/>
      <w:numFmt w:val="bullet"/>
      <w:lvlText w:val="−"/>
      <w:lvlJc w:val="left"/>
      <w:pPr>
        <w:ind w:left="1080" w:hanging="360"/>
      </w:pPr>
      <w:rPr>
        <w:rFonts w:ascii="Corbel" w:hAnsi="Corbel"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1B50"/>
    <w:multiLevelType w:val="hybridMultilevel"/>
    <w:tmpl w:val="EF181500"/>
    <w:lvl w:ilvl="0" w:tplc="2230EDA6">
      <w:start w:val="1"/>
      <w:numFmt w:val="bullet"/>
      <w:lvlText w:val="o"/>
      <w:lvlJc w:val="left"/>
      <w:pPr>
        <w:ind w:left="1800" w:hanging="360"/>
      </w:pPr>
      <w:rPr>
        <w:rFonts w:ascii="Courier New" w:hAnsi="Courier New" w:hint="default"/>
        <w:sz w:val="16"/>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882713"/>
    <w:multiLevelType w:val="hybridMultilevel"/>
    <w:tmpl w:val="04580410"/>
    <w:lvl w:ilvl="0" w:tplc="336E796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CE2E61"/>
    <w:multiLevelType w:val="hybridMultilevel"/>
    <w:tmpl w:val="0F30F5FE"/>
    <w:lvl w:ilvl="0" w:tplc="0EDC73BC">
      <w:start w:val="1"/>
      <w:numFmt w:val="bullet"/>
      <w:lvlText w:val="−"/>
      <w:lvlJc w:val="left"/>
      <w:pPr>
        <w:ind w:left="1080" w:hanging="360"/>
      </w:pPr>
      <w:rPr>
        <w:rFonts w:ascii="Corbel" w:hAnsi="Corbel"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30392"/>
    <w:multiLevelType w:val="hybridMultilevel"/>
    <w:tmpl w:val="71928B3E"/>
    <w:lvl w:ilvl="0" w:tplc="EC3E92A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10A83"/>
    <w:multiLevelType w:val="hybridMultilevel"/>
    <w:tmpl w:val="0002C9E4"/>
    <w:lvl w:ilvl="0" w:tplc="1DB05BE4">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B5AF5"/>
    <w:multiLevelType w:val="hybridMultilevel"/>
    <w:tmpl w:val="72CC9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06410"/>
    <w:multiLevelType w:val="hybridMultilevel"/>
    <w:tmpl w:val="E91EC47E"/>
    <w:lvl w:ilvl="0" w:tplc="0EDC73BC">
      <w:start w:val="1"/>
      <w:numFmt w:val="bullet"/>
      <w:lvlText w:val="−"/>
      <w:lvlJc w:val="left"/>
      <w:pPr>
        <w:ind w:left="720" w:hanging="360"/>
      </w:pPr>
      <w:rPr>
        <w:rFonts w:ascii="Corbel" w:hAnsi="Corbe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63664"/>
    <w:multiLevelType w:val="hybridMultilevel"/>
    <w:tmpl w:val="934898EA"/>
    <w:lvl w:ilvl="0" w:tplc="5E8A32F4">
      <w:start w:val="1"/>
      <w:numFmt w:val="bullet"/>
      <w:lvlText w:val=""/>
      <w:lvlJc w:val="left"/>
      <w:pPr>
        <w:ind w:left="1080" w:hanging="360"/>
      </w:pPr>
      <w:rPr>
        <w:rFonts w:ascii="Symbol" w:hAnsi="Symbol" w:hint="default"/>
        <w:color w:val="auto"/>
      </w:rPr>
    </w:lvl>
    <w:lvl w:ilvl="1" w:tplc="0EDC73BC">
      <w:start w:val="1"/>
      <w:numFmt w:val="bullet"/>
      <w:lvlText w:val="−"/>
      <w:lvlJc w:val="left"/>
      <w:pPr>
        <w:ind w:left="1800" w:hanging="360"/>
      </w:pPr>
      <w:rPr>
        <w:rFonts w:ascii="Corbel" w:hAnsi="Corbel" w:hint="default"/>
        <w:sz w:val="24"/>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2112D9"/>
    <w:multiLevelType w:val="hybridMultilevel"/>
    <w:tmpl w:val="6CC4F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050E21E">
      <w:start w:val="1"/>
      <w:numFmt w:val="bullet"/>
      <w:lvlText w:val="o"/>
      <w:lvlJc w:val="left"/>
      <w:pPr>
        <w:ind w:left="3600" w:hanging="360"/>
      </w:pPr>
      <w:rPr>
        <w:rFonts w:ascii="Courier New" w:hAnsi="Courier New" w:hint="default"/>
        <w:sz w:val="16"/>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B0E6D"/>
    <w:multiLevelType w:val="hybridMultilevel"/>
    <w:tmpl w:val="D8302C6A"/>
    <w:lvl w:ilvl="0" w:tplc="5E8A32F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C26F37"/>
    <w:multiLevelType w:val="hybridMultilevel"/>
    <w:tmpl w:val="D3A033B6"/>
    <w:lvl w:ilvl="0" w:tplc="AB627E2C">
      <w:start w:val="1"/>
      <w:numFmt w:val="bullet"/>
      <w:lvlText w:val="•"/>
      <w:lvlJc w:val="left"/>
      <w:pPr>
        <w:ind w:left="720" w:hanging="360"/>
      </w:pPr>
      <w:rPr>
        <w:rFonts w:ascii="Corbel" w:hAnsi="Corbe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828C5"/>
    <w:multiLevelType w:val="hybridMultilevel"/>
    <w:tmpl w:val="A986FA8E"/>
    <w:lvl w:ilvl="0" w:tplc="1DB05BE4">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C5AF1"/>
    <w:multiLevelType w:val="hybridMultilevel"/>
    <w:tmpl w:val="4D9A9DD4"/>
    <w:lvl w:ilvl="0" w:tplc="1DB05BE4">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422BC"/>
    <w:multiLevelType w:val="hybridMultilevel"/>
    <w:tmpl w:val="A4388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A0E73"/>
    <w:multiLevelType w:val="hybridMultilevel"/>
    <w:tmpl w:val="F06844F6"/>
    <w:lvl w:ilvl="0" w:tplc="04090001">
      <w:start w:val="1"/>
      <w:numFmt w:val="bullet"/>
      <w:lvlText w:val=""/>
      <w:lvlJc w:val="left"/>
      <w:pPr>
        <w:ind w:left="720" w:hanging="360"/>
      </w:pPr>
      <w:rPr>
        <w:rFonts w:ascii="Symbol" w:hAnsi="Symbol" w:hint="default"/>
      </w:rPr>
    </w:lvl>
    <w:lvl w:ilvl="1" w:tplc="0EDC73BC">
      <w:start w:val="1"/>
      <w:numFmt w:val="bullet"/>
      <w:lvlText w:val="−"/>
      <w:lvlJc w:val="left"/>
      <w:pPr>
        <w:ind w:left="1440" w:hanging="360"/>
      </w:pPr>
      <w:rPr>
        <w:rFonts w:ascii="Corbel" w:hAnsi="Corbe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8728D"/>
    <w:multiLevelType w:val="multilevel"/>
    <w:tmpl w:val="DDD6FD4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Corbel" w:hAnsi="Corbel" w:hint="default"/>
        <w:color w:val="auto"/>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0"/>
  </w:num>
  <w:num w:numId="4">
    <w:abstractNumId w:val="4"/>
  </w:num>
  <w:num w:numId="5">
    <w:abstractNumId w:val="11"/>
  </w:num>
  <w:num w:numId="6">
    <w:abstractNumId w:val="8"/>
  </w:num>
  <w:num w:numId="7">
    <w:abstractNumId w:val="15"/>
  </w:num>
  <w:num w:numId="8">
    <w:abstractNumId w:val="5"/>
  </w:num>
  <w:num w:numId="9">
    <w:abstractNumId w:val="0"/>
  </w:num>
  <w:num w:numId="10">
    <w:abstractNumId w:val="3"/>
  </w:num>
  <w:num w:numId="11">
    <w:abstractNumId w:val="7"/>
  </w:num>
  <w:num w:numId="12">
    <w:abstractNumId w:val="12"/>
  </w:num>
  <w:num w:numId="13">
    <w:abstractNumId w:val="9"/>
  </w:num>
  <w:num w:numId="14">
    <w:abstractNumId w:val="1"/>
  </w:num>
  <w:num w:numId="15">
    <w:abstractNumId w:val="13"/>
  </w:num>
  <w:num w:numId="16">
    <w:abstractNumId w:val="16"/>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03"/>
    <w:rsid w:val="000029C1"/>
    <w:rsid w:val="00002E98"/>
    <w:rsid w:val="00004A6E"/>
    <w:rsid w:val="00014E45"/>
    <w:rsid w:val="00034FEF"/>
    <w:rsid w:val="00040145"/>
    <w:rsid w:val="00040D46"/>
    <w:rsid w:val="00052490"/>
    <w:rsid w:val="00055147"/>
    <w:rsid w:val="000565AF"/>
    <w:rsid w:val="00061F51"/>
    <w:rsid w:val="00062061"/>
    <w:rsid w:val="00063565"/>
    <w:rsid w:val="00064369"/>
    <w:rsid w:val="00074359"/>
    <w:rsid w:val="00074F4F"/>
    <w:rsid w:val="00095B4C"/>
    <w:rsid w:val="000A2EE1"/>
    <w:rsid w:val="000A539E"/>
    <w:rsid w:val="000A580D"/>
    <w:rsid w:val="000B3E99"/>
    <w:rsid w:val="000C2CDC"/>
    <w:rsid w:val="000C4D90"/>
    <w:rsid w:val="000D346A"/>
    <w:rsid w:val="000D41C5"/>
    <w:rsid w:val="000D7A19"/>
    <w:rsid w:val="000E68BA"/>
    <w:rsid w:val="000E699C"/>
    <w:rsid w:val="000F0257"/>
    <w:rsid w:val="000F168E"/>
    <w:rsid w:val="001039EC"/>
    <w:rsid w:val="0011778C"/>
    <w:rsid w:val="00122F01"/>
    <w:rsid w:val="00126BA5"/>
    <w:rsid w:val="001304B1"/>
    <w:rsid w:val="001321EE"/>
    <w:rsid w:val="00141823"/>
    <w:rsid w:val="00142AE0"/>
    <w:rsid w:val="00144786"/>
    <w:rsid w:val="001453D5"/>
    <w:rsid w:val="00146FBD"/>
    <w:rsid w:val="00162139"/>
    <w:rsid w:val="00164203"/>
    <w:rsid w:val="00172D95"/>
    <w:rsid w:val="00175BD6"/>
    <w:rsid w:val="00175C88"/>
    <w:rsid w:val="0018613C"/>
    <w:rsid w:val="001A0535"/>
    <w:rsid w:val="001A5508"/>
    <w:rsid w:val="001C049A"/>
    <w:rsid w:val="001C75DF"/>
    <w:rsid w:val="001D3540"/>
    <w:rsid w:val="001D764F"/>
    <w:rsid w:val="001E3C42"/>
    <w:rsid w:val="001E46BE"/>
    <w:rsid w:val="001F0FEF"/>
    <w:rsid w:val="001F3DAC"/>
    <w:rsid w:val="001F6B03"/>
    <w:rsid w:val="001F6C51"/>
    <w:rsid w:val="00203D53"/>
    <w:rsid w:val="00205D77"/>
    <w:rsid w:val="002061AC"/>
    <w:rsid w:val="00206B6B"/>
    <w:rsid w:val="002078CB"/>
    <w:rsid w:val="0021338B"/>
    <w:rsid w:val="002168D8"/>
    <w:rsid w:val="00216CB9"/>
    <w:rsid w:val="002250BF"/>
    <w:rsid w:val="00225612"/>
    <w:rsid w:val="00225B81"/>
    <w:rsid w:val="00233E93"/>
    <w:rsid w:val="00237428"/>
    <w:rsid w:val="00241AF9"/>
    <w:rsid w:val="00242EDE"/>
    <w:rsid w:val="00246032"/>
    <w:rsid w:val="0024743B"/>
    <w:rsid w:val="002541CF"/>
    <w:rsid w:val="00256E61"/>
    <w:rsid w:val="00260D6F"/>
    <w:rsid w:val="002730C6"/>
    <w:rsid w:val="00283665"/>
    <w:rsid w:val="00285B72"/>
    <w:rsid w:val="00293B50"/>
    <w:rsid w:val="00294179"/>
    <w:rsid w:val="002B3512"/>
    <w:rsid w:val="002B3A36"/>
    <w:rsid w:val="002C2E06"/>
    <w:rsid w:val="002D53E0"/>
    <w:rsid w:val="002E24FA"/>
    <w:rsid w:val="002E2EB1"/>
    <w:rsid w:val="002F0368"/>
    <w:rsid w:val="002F07FD"/>
    <w:rsid w:val="002F703B"/>
    <w:rsid w:val="00302724"/>
    <w:rsid w:val="00307843"/>
    <w:rsid w:val="00314028"/>
    <w:rsid w:val="00315EC9"/>
    <w:rsid w:val="0032018F"/>
    <w:rsid w:val="0032662A"/>
    <w:rsid w:val="00341FA1"/>
    <w:rsid w:val="00344E22"/>
    <w:rsid w:val="00350003"/>
    <w:rsid w:val="00352CEA"/>
    <w:rsid w:val="00356D20"/>
    <w:rsid w:val="003647DF"/>
    <w:rsid w:val="003764E9"/>
    <w:rsid w:val="003767E5"/>
    <w:rsid w:val="00377183"/>
    <w:rsid w:val="00385D24"/>
    <w:rsid w:val="00396A52"/>
    <w:rsid w:val="00396B6D"/>
    <w:rsid w:val="003A3DED"/>
    <w:rsid w:val="003B244D"/>
    <w:rsid w:val="003B67A6"/>
    <w:rsid w:val="003E16C6"/>
    <w:rsid w:val="003F727E"/>
    <w:rsid w:val="004203F7"/>
    <w:rsid w:val="00423D79"/>
    <w:rsid w:val="00424317"/>
    <w:rsid w:val="00425675"/>
    <w:rsid w:val="00425B51"/>
    <w:rsid w:val="00425BCC"/>
    <w:rsid w:val="004432EA"/>
    <w:rsid w:val="00444A51"/>
    <w:rsid w:val="0044625A"/>
    <w:rsid w:val="00461225"/>
    <w:rsid w:val="00476AEA"/>
    <w:rsid w:val="00480523"/>
    <w:rsid w:val="004863A9"/>
    <w:rsid w:val="004865E2"/>
    <w:rsid w:val="00496BA4"/>
    <w:rsid w:val="0049735F"/>
    <w:rsid w:val="004A4A15"/>
    <w:rsid w:val="004C1E52"/>
    <w:rsid w:val="004C790D"/>
    <w:rsid w:val="004D4EF2"/>
    <w:rsid w:val="004E36E7"/>
    <w:rsid w:val="004F0F12"/>
    <w:rsid w:val="004F422F"/>
    <w:rsid w:val="00500751"/>
    <w:rsid w:val="00500C52"/>
    <w:rsid w:val="00513C54"/>
    <w:rsid w:val="00522D15"/>
    <w:rsid w:val="0053414C"/>
    <w:rsid w:val="005362C7"/>
    <w:rsid w:val="00550DAB"/>
    <w:rsid w:val="00554296"/>
    <w:rsid w:val="00561084"/>
    <w:rsid w:val="005620D7"/>
    <w:rsid w:val="005662D6"/>
    <w:rsid w:val="00574162"/>
    <w:rsid w:val="00590913"/>
    <w:rsid w:val="005923D1"/>
    <w:rsid w:val="005930D5"/>
    <w:rsid w:val="005979EB"/>
    <w:rsid w:val="005A1AC9"/>
    <w:rsid w:val="005A3AA9"/>
    <w:rsid w:val="005B6F2F"/>
    <w:rsid w:val="005C4295"/>
    <w:rsid w:val="005C4470"/>
    <w:rsid w:val="005D7C92"/>
    <w:rsid w:val="005E5A6A"/>
    <w:rsid w:val="005F0836"/>
    <w:rsid w:val="005F2E01"/>
    <w:rsid w:val="00610A96"/>
    <w:rsid w:val="00612490"/>
    <w:rsid w:val="0061686B"/>
    <w:rsid w:val="006212D6"/>
    <w:rsid w:val="0062153B"/>
    <w:rsid w:val="006348B3"/>
    <w:rsid w:val="006365E6"/>
    <w:rsid w:val="0063703D"/>
    <w:rsid w:val="00660F37"/>
    <w:rsid w:val="00665581"/>
    <w:rsid w:val="0068129C"/>
    <w:rsid w:val="0068167D"/>
    <w:rsid w:val="006A26C8"/>
    <w:rsid w:val="006A4DF5"/>
    <w:rsid w:val="006C63F6"/>
    <w:rsid w:val="006D05BC"/>
    <w:rsid w:val="006D3001"/>
    <w:rsid w:val="006D52BE"/>
    <w:rsid w:val="006E262C"/>
    <w:rsid w:val="006E3B41"/>
    <w:rsid w:val="006E502F"/>
    <w:rsid w:val="00711E1A"/>
    <w:rsid w:val="007121D5"/>
    <w:rsid w:val="0072341C"/>
    <w:rsid w:val="00725BF8"/>
    <w:rsid w:val="007365E8"/>
    <w:rsid w:val="0076181F"/>
    <w:rsid w:val="007620B1"/>
    <w:rsid w:val="00766B93"/>
    <w:rsid w:val="0076743E"/>
    <w:rsid w:val="00777F00"/>
    <w:rsid w:val="00784DAD"/>
    <w:rsid w:val="00785DBF"/>
    <w:rsid w:val="00792C4C"/>
    <w:rsid w:val="007950E7"/>
    <w:rsid w:val="007A2A94"/>
    <w:rsid w:val="007A36FC"/>
    <w:rsid w:val="007C75E4"/>
    <w:rsid w:val="007D75CB"/>
    <w:rsid w:val="007E628E"/>
    <w:rsid w:val="007E72CB"/>
    <w:rsid w:val="00802224"/>
    <w:rsid w:val="0080527C"/>
    <w:rsid w:val="00812822"/>
    <w:rsid w:val="00820E4D"/>
    <w:rsid w:val="008301C6"/>
    <w:rsid w:val="0083685C"/>
    <w:rsid w:val="00847C70"/>
    <w:rsid w:val="00854851"/>
    <w:rsid w:val="00887541"/>
    <w:rsid w:val="008A23B7"/>
    <w:rsid w:val="008A6120"/>
    <w:rsid w:val="008B0187"/>
    <w:rsid w:val="008B0FF2"/>
    <w:rsid w:val="008B1D5C"/>
    <w:rsid w:val="008B335D"/>
    <w:rsid w:val="008B3D0C"/>
    <w:rsid w:val="008C04F8"/>
    <w:rsid w:val="008C6550"/>
    <w:rsid w:val="008C6A76"/>
    <w:rsid w:val="008C7B9F"/>
    <w:rsid w:val="008E2C79"/>
    <w:rsid w:val="008E6B37"/>
    <w:rsid w:val="008E7130"/>
    <w:rsid w:val="008F28E5"/>
    <w:rsid w:val="008F5A85"/>
    <w:rsid w:val="008F6FDC"/>
    <w:rsid w:val="008F742C"/>
    <w:rsid w:val="0090225C"/>
    <w:rsid w:val="00905EBF"/>
    <w:rsid w:val="009100BF"/>
    <w:rsid w:val="00924C90"/>
    <w:rsid w:val="00926109"/>
    <w:rsid w:val="0092613F"/>
    <w:rsid w:val="009270AC"/>
    <w:rsid w:val="00953FB1"/>
    <w:rsid w:val="00960C41"/>
    <w:rsid w:val="00970F20"/>
    <w:rsid w:val="0097460C"/>
    <w:rsid w:val="00981002"/>
    <w:rsid w:val="0098101A"/>
    <w:rsid w:val="009878DA"/>
    <w:rsid w:val="009878DD"/>
    <w:rsid w:val="009A07EA"/>
    <w:rsid w:val="009A390C"/>
    <w:rsid w:val="009B0903"/>
    <w:rsid w:val="009B75D0"/>
    <w:rsid w:val="009C4C99"/>
    <w:rsid w:val="009C5E14"/>
    <w:rsid w:val="009D554B"/>
    <w:rsid w:val="009E1164"/>
    <w:rsid w:val="009F3830"/>
    <w:rsid w:val="009F3D5E"/>
    <w:rsid w:val="009F735E"/>
    <w:rsid w:val="00A005E1"/>
    <w:rsid w:val="00A01F08"/>
    <w:rsid w:val="00A06417"/>
    <w:rsid w:val="00A1411A"/>
    <w:rsid w:val="00A171D3"/>
    <w:rsid w:val="00A172A9"/>
    <w:rsid w:val="00A21371"/>
    <w:rsid w:val="00A2666C"/>
    <w:rsid w:val="00A44E16"/>
    <w:rsid w:val="00A566DE"/>
    <w:rsid w:val="00A566EF"/>
    <w:rsid w:val="00A60852"/>
    <w:rsid w:val="00A63C13"/>
    <w:rsid w:val="00A76036"/>
    <w:rsid w:val="00A77067"/>
    <w:rsid w:val="00A77F0E"/>
    <w:rsid w:val="00A83162"/>
    <w:rsid w:val="00A86755"/>
    <w:rsid w:val="00A96399"/>
    <w:rsid w:val="00A96810"/>
    <w:rsid w:val="00AA08F9"/>
    <w:rsid w:val="00AC0CB4"/>
    <w:rsid w:val="00AC34F5"/>
    <w:rsid w:val="00AE5E25"/>
    <w:rsid w:val="00AF301E"/>
    <w:rsid w:val="00B00ECA"/>
    <w:rsid w:val="00B046F4"/>
    <w:rsid w:val="00B104CA"/>
    <w:rsid w:val="00B122EF"/>
    <w:rsid w:val="00B17330"/>
    <w:rsid w:val="00B218F8"/>
    <w:rsid w:val="00B2761D"/>
    <w:rsid w:val="00B30735"/>
    <w:rsid w:val="00B43E43"/>
    <w:rsid w:val="00B54676"/>
    <w:rsid w:val="00B65302"/>
    <w:rsid w:val="00B664D7"/>
    <w:rsid w:val="00B710F3"/>
    <w:rsid w:val="00B776F9"/>
    <w:rsid w:val="00B82C1B"/>
    <w:rsid w:val="00B86507"/>
    <w:rsid w:val="00B924E7"/>
    <w:rsid w:val="00B97801"/>
    <w:rsid w:val="00BA133D"/>
    <w:rsid w:val="00BA4018"/>
    <w:rsid w:val="00BB02D8"/>
    <w:rsid w:val="00BB4207"/>
    <w:rsid w:val="00BC1CB2"/>
    <w:rsid w:val="00BC6ADF"/>
    <w:rsid w:val="00BC6FF6"/>
    <w:rsid w:val="00BD48BA"/>
    <w:rsid w:val="00BE0838"/>
    <w:rsid w:val="00BE198F"/>
    <w:rsid w:val="00BE39E5"/>
    <w:rsid w:val="00BF0EB8"/>
    <w:rsid w:val="00BF78C8"/>
    <w:rsid w:val="00C04A33"/>
    <w:rsid w:val="00C16A2E"/>
    <w:rsid w:val="00C424A7"/>
    <w:rsid w:val="00C4463F"/>
    <w:rsid w:val="00C4795C"/>
    <w:rsid w:val="00C47A88"/>
    <w:rsid w:val="00C53183"/>
    <w:rsid w:val="00C55663"/>
    <w:rsid w:val="00C5714D"/>
    <w:rsid w:val="00C61740"/>
    <w:rsid w:val="00C62F69"/>
    <w:rsid w:val="00C66D36"/>
    <w:rsid w:val="00C87A68"/>
    <w:rsid w:val="00CB0280"/>
    <w:rsid w:val="00CB1770"/>
    <w:rsid w:val="00CB251D"/>
    <w:rsid w:val="00CB2F71"/>
    <w:rsid w:val="00CB40CF"/>
    <w:rsid w:val="00CC01F4"/>
    <w:rsid w:val="00CC1FFB"/>
    <w:rsid w:val="00CC292A"/>
    <w:rsid w:val="00CC3821"/>
    <w:rsid w:val="00CC4668"/>
    <w:rsid w:val="00CC6964"/>
    <w:rsid w:val="00CD13E7"/>
    <w:rsid w:val="00CD70C5"/>
    <w:rsid w:val="00CD7941"/>
    <w:rsid w:val="00CE256A"/>
    <w:rsid w:val="00CF2F7D"/>
    <w:rsid w:val="00CF7158"/>
    <w:rsid w:val="00CF7220"/>
    <w:rsid w:val="00D00E1B"/>
    <w:rsid w:val="00D02743"/>
    <w:rsid w:val="00D204E8"/>
    <w:rsid w:val="00D32B48"/>
    <w:rsid w:val="00D32E5E"/>
    <w:rsid w:val="00D33381"/>
    <w:rsid w:val="00D33FC3"/>
    <w:rsid w:val="00D60E12"/>
    <w:rsid w:val="00D61A14"/>
    <w:rsid w:val="00D676E7"/>
    <w:rsid w:val="00D7430E"/>
    <w:rsid w:val="00D7542F"/>
    <w:rsid w:val="00D774F5"/>
    <w:rsid w:val="00D96519"/>
    <w:rsid w:val="00DB0C22"/>
    <w:rsid w:val="00DC7479"/>
    <w:rsid w:val="00DD0F31"/>
    <w:rsid w:val="00DD2BB6"/>
    <w:rsid w:val="00DD406C"/>
    <w:rsid w:val="00DD4B16"/>
    <w:rsid w:val="00DD648F"/>
    <w:rsid w:val="00DE0335"/>
    <w:rsid w:val="00DF4A7B"/>
    <w:rsid w:val="00DF5DBF"/>
    <w:rsid w:val="00E02BD7"/>
    <w:rsid w:val="00E3302C"/>
    <w:rsid w:val="00E339B5"/>
    <w:rsid w:val="00E34425"/>
    <w:rsid w:val="00E429A6"/>
    <w:rsid w:val="00E5605D"/>
    <w:rsid w:val="00E6031B"/>
    <w:rsid w:val="00E65CD0"/>
    <w:rsid w:val="00E75B45"/>
    <w:rsid w:val="00E768B7"/>
    <w:rsid w:val="00E84EB2"/>
    <w:rsid w:val="00E8695F"/>
    <w:rsid w:val="00E94983"/>
    <w:rsid w:val="00EA04AA"/>
    <w:rsid w:val="00EA1686"/>
    <w:rsid w:val="00EA1761"/>
    <w:rsid w:val="00EB2987"/>
    <w:rsid w:val="00EB333D"/>
    <w:rsid w:val="00EB35B7"/>
    <w:rsid w:val="00EB4781"/>
    <w:rsid w:val="00EB73B4"/>
    <w:rsid w:val="00EC6773"/>
    <w:rsid w:val="00ED1814"/>
    <w:rsid w:val="00ED752F"/>
    <w:rsid w:val="00ED7E20"/>
    <w:rsid w:val="00EF1632"/>
    <w:rsid w:val="00EF644B"/>
    <w:rsid w:val="00F06E6E"/>
    <w:rsid w:val="00F10A00"/>
    <w:rsid w:val="00F15346"/>
    <w:rsid w:val="00F43793"/>
    <w:rsid w:val="00F44C4B"/>
    <w:rsid w:val="00F507CF"/>
    <w:rsid w:val="00F52753"/>
    <w:rsid w:val="00F600E8"/>
    <w:rsid w:val="00F81F3A"/>
    <w:rsid w:val="00F854B4"/>
    <w:rsid w:val="00F868ED"/>
    <w:rsid w:val="00F90A5C"/>
    <w:rsid w:val="00FA0625"/>
    <w:rsid w:val="00FA175A"/>
    <w:rsid w:val="00FB79FE"/>
    <w:rsid w:val="00FC27CD"/>
    <w:rsid w:val="00FE3E94"/>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B8FA2"/>
  <w15:docId w15:val="{72616DC3-7167-41D3-8ECB-CE311ADE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en-US" w:eastAsia="en-US"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4C"/>
  </w:style>
  <w:style w:type="paragraph" w:styleId="Heading1">
    <w:name w:val="heading 1"/>
    <w:basedOn w:val="Normal"/>
    <w:next w:val="Normal"/>
    <w:link w:val="Heading1Char"/>
    <w:uiPriority w:val="2"/>
    <w:qFormat/>
    <w:rsid w:val="00B776F9"/>
    <w:pPr>
      <w:keepNext/>
      <w:keepLines/>
      <w:spacing w:before="440" w:after="200"/>
      <w:contextualSpacing/>
      <w:outlineLvl w:val="0"/>
    </w:pPr>
    <w:rPr>
      <w:rFonts w:asciiTheme="majorHAnsi" w:eastAsiaTheme="majorEastAsia" w:hAnsiTheme="majorHAnsi" w:cstheme="majorBidi"/>
      <w:b/>
      <w:bCs/>
      <w:color w:val="4F81BD" w:themeColor="accent1"/>
      <w:sz w:val="28"/>
      <w:szCs w:val="28"/>
      <w:lang w:eastAsia="ja-JP"/>
    </w:rPr>
  </w:style>
  <w:style w:type="paragraph" w:styleId="Heading2">
    <w:name w:val="heading 2"/>
    <w:basedOn w:val="Normal"/>
    <w:next w:val="Normal"/>
    <w:link w:val="Heading2Char"/>
    <w:semiHidden/>
    <w:unhideWhenUsed/>
    <w:qFormat/>
    <w:rsid w:val="00660F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5B5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5346"/>
    <w:rPr>
      <w:color w:val="0000FF" w:themeColor="hyperlink"/>
      <w:u w:val="single"/>
    </w:rPr>
  </w:style>
  <w:style w:type="paragraph" w:styleId="ListParagraph">
    <w:name w:val="List Paragraph"/>
    <w:basedOn w:val="Normal"/>
    <w:uiPriority w:val="34"/>
    <w:qFormat/>
    <w:rsid w:val="00D204E8"/>
    <w:pPr>
      <w:ind w:left="720"/>
      <w:contextualSpacing/>
    </w:pPr>
  </w:style>
  <w:style w:type="character" w:customStyle="1" w:styleId="Heading1Char">
    <w:name w:val="Heading 1 Char"/>
    <w:basedOn w:val="DefaultParagraphFont"/>
    <w:link w:val="Heading1"/>
    <w:uiPriority w:val="2"/>
    <w:rsid w:val="00B776F9"/>
    <w:rPr>
      <w:rFonts w:asciiTheme="majorHAnsi" w:eastAsiaTheme="majorEastAsia" w:hAnsiTheme="majorHAnsi" w:cstheme="majorBidi"/>
      <w:b/>
      <w:bCs/>
      <w:color w:val="4F81BD" w:themeColor="accent1"/>
      <w:sz w:val="28"/>
      <w:szCs w:val="28"/>
      <w:lang w:eastAsia="ja-JP"/>
    </w:rPr>
  </w:style>
  <w:style w:type="table" w:styleId="TableGrid">
    <w:name w:val="Table Grid"/>
    <w:basedOn w:val="TableNormal"/>
    <w:uiPriority w:val="39"/>
    <w:rsid w:val="00B776F9"/>
    <w:rPr>
      <w:rFonts w:asciiTheme="majorHAnsi" w:eastAsiaTheme="majorEastAsia" w:hAnsiTheme="majorHAnsi" w:cstheme="majorBidi"/>
      <w:color w:val="1F497D" w:themeColor="text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
    <w:unhideWhenUsed/>
    <w:qFormat/>
    <w:rsid w:val="00B776F9"/>
    <w:rPr>
      <w:b w:val="0"/>
      <w:bCs w:val="0"/>
      <w:color w:val="943634" w:themeColor="accent2" w:themeShade="BF"/>
    </w:rPr>
  </w:style>
  <w:style w:type="paragraph" w:styleId="Header">
    <w:name w:val="header"/>
    <w:basedOn w:val="Normal"/>
    <w:link w:val="HeaderChar"/>
    <w:uiPriority w:val="99"/>
    <w:unhideWhenUsed/>
    <w:rsid w:val="00B776F9"/>
    <w:pPr>
      <w:tabs>
        <w:tab w:val="center" w:pos="4680"/>
        <w:tab w:val="right" w:pos="9360"/>
      </w:tabs>
    </w:pPr>
  </w:style>
  <w:style w:type="character" w:customStyle="1" w:styleId="HeaderChar">
    <w:name w:val="Header Char"/>
    <w:basedOn w:val="DefaultParagraphFont"/>
    <w:link w:val="Header"/>
    <w:uiPriority w:val="99"/>
    <w:rsid w:val="00B776F9"/>
  </w:style>
  <w:style w:type="paragraph" w:styleId="Footer">
    <w:name w:val="footer"/>
    <w:basedOn w:val="Normal"/>
    <w:link w:val="FooterChar"/>
    <w:unhideWhenUsed/>
    <w:rsid w:val="00B776F9"/>
    <w:pPr>
      <w:tabs>
        <w:tab w:val="center" w:pos="4680"/>
        <w:tab w:val="right" w:pos="9360"/>
      </w:tabs>
    </w:pPr>
  </w:style>
  <w:style w:type="character" w:customStyle="1" w:styleId="FooterChar">
    <w:name w:val="Footer Char"/>
    <w:basedOn w:val="DefaultParagraphFont"/>
    <w:link w:val="Footer"/>
    <w:rsid w:val="00B776F9"/>
  </w:style>
  <w:style w:type="character" w:customStyle="1" w:styleId="Heading3Char">
    <w:name w:val="Heading 3 Char"/>
    <w:basedOn w:val="DefaultParagraphFont"/>
    <w:link w:val="Heading3"/>
    <w:semiHidden/>
    <w:rsid w:val="00425B51"/>
    <w:rPr>
      <w:rFonts w:asciiTheme="majorHAnsi" w:eastAsiaTheme="majorEastAsia" w:hAnsiTheme="majorHAnsi" w:cstheme="majorBidi"/>
      <w:color w:val="243F60" w:themeColor="accent1" w:themeShade="7F"/>
      <w:sz w:val="24"/>
    </w:rPr>
  </w:style>
  <w:style w:type="character" w:customStyle="1" w:styleId="Heading2Char">
    <w:name w:val="Heading 2 Char"/>
    <w:basedOn w:val="DefaultParagraphFont"/>
    <w:link w:val="Heading2"/>
    <w:semiHidden/>
    <w:rsid w:val="00660F37"/>
    <w:rPr>
      <w:rFonts w:asciiTheme="majorHAnsi" w:eastAsiaTheme="majorEastAsia" w:hAnsiTheme="majorHAnsi" w:cstheme="majorBidi"/>
      <w:color w:val="365F91" w:themeColor="accent1" w:themeShade="BF"/>
      <w:sz w:val="26"/>
      <w:szCs w:val="26"/>
    </w:rPr>
  </w:style>
  <w:style w:type="paragraph" w:customStyle="1" w:styleId="Default">
    <w:name w:val="Default"/>
    <w:rsid w:val="00314028"/>
    <w:pPr>
      <w:autoSpaceDE w:val="0"/>
      <w:autoSpaceDN w:val="0"/>
      <w:adjustRightInd w:val="0"/>
    </w:pPr>
    <w:rPr>
      <w:rFonts w:cs="Calibri"/>
      <w:color w:val="000000"/>
      <w:sz w:val="24"/>
    </w:rPr>
  </w:style>
  <w:style w:type="character" w:styleId="CommentReference">
    <w:name w:val="annotation reference"/>
    <w:basedOn w:val="DefaultParagraphFont"/>
    <w:semiHidden/>
    <w:unhideWhenUsed/>
    <w:rsid w:val="007620B1"/>
    <w:rPr>
      <w:sz w:val="16"/>
      <w:szCs w:val="16"/>
    </w:rPr>
  </w:style>
  <w:style w:type="paragraph" w:styleId="CommentText">
    <w:name w:val="annotation text"/>
    <w:basedOn w:val="Normal"/>
    <w:link w:val="CommentTextChar"/>
    <w:semiHidden/>
    <w:unhideWhenUsed/>
    <w:rsid w:val="007620B1"/>
    <w:rPr>
      <w:sz w:val="20"/>
      <w:szCs w:val="20"/>
    </w:rPr>
  </w:style>
  <w:style w:type="character" w:customStyle="1" w:styleId="CommentTextChar">
    <w:name w:val="Comment Text Char"/>
    <w:basedOn w:val="DefaultParagraphFont"/>
    <w:link w:val="CommentText"/>
    <w:semiHidden/>
    <w:rsid w:val="007620B1"/>
    <w:rPr>
      <w:sz w:val="20"/>
      <w:szCs w:val="20"/>
    </w:rPr>
  </w:style>
  <w:style w:type="paragraph" w:styleId="CommentSubject">
    <w:name w:val="annotation subject"/>
    <w:basedOn w:val="CommentText"/>
    <w:next w:val="CommentText"/>
    <w:link w:val="CommentSubjectChar"/>
    <w:semiHidden/>
    <w:unhideWhenUsed/>
    <w:rsid w:val="007620B1"/>
    <w:rPr>
      <w:b/>
      <w:bCs/>
    </w:rPr>
  </w:style>
  <w:style w:type="character" w:customStyle="1" w:styleId="CommentSubjectChar">
    <w:name w:val="Comment Subject Char"/>
    <w:basedOn w:val="CommentTextChar"/>
    <w:link w:val="CommentSubject"/>
    <w:semiHidden/>
    <w:rsid w:val="007620B1"/>
    <w:rPr>
      <w:b/>
      <w:bCs/>
      <w:sz w:val="20"/>
      <w:szCs w:val="20"/>
    </w:rPr>
  </w:style>
  <w:style w:type="paragraph" w:styleId="BalloonText">
    <w:name w:val="Balloon Text"/>
    <w:basedOn w:val="Normal"/>
    <w:link w:val="BalloonTextChar"/>
    <w:semiHidden/>
    <w:unhideWhenUsed/>
    <w:rsid w:val="007620B1"/>
    <w:rPr>
      <w:rFonts w:ascii="Segoe UI" w:hAnsi="Segoe UI" w:cs="Segoe UI"/>
      <w:sz w:val="18"/>
      <w:szCs w:val="18"/>
    </w:rPr>
  </w:style>
  <w:style w:type="character" w:customStyle="1" w:styleId="BalloonTextChar">
    <w:name w:val="Balloon Text Char"/>
    <w:basedOn w:val="DefaultParagraphFont"/>
    <w:link w:val="BalloonText"/>
    <w:semiHidden/>
    <w:rsid w:val="00762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8450">
      <w:bodyDiv w:val="1"/>
      <w:marLeft w:val="0"/>
      <w:marRight w:val="0"/>
      <w:marTop w:val="0"/>
      <w:marBottom w:val="0"/>
      <w:divBdr>
        <w:top w:val="none" w:sz="0" w:space="0" w:color="auto"/>
        <w:left w:val="none" w:sz="0" w:space="0" w:color="auto"/>
        <w:bottom w:val="none" w:sz="0" w:space="0" w:color="auto"/>
        <w:right w:val="none" w:sz="0" w:space="0" w:color="auto"/>
      </w:divBdr>
    </w:div>
    <w:div w:id="544874558">
      <w:bodyDiv w:val="1"/>
      <w:marLeft w:val="0"/>
      <w:marRight w:val="0"/>
      <w:marTop w:val="0"/>
      <w:marBottom w:val="0"/>
      <w:divBdr>
        <w:top w:val="none" w:sz="0" w:space="0" w:color="auto"/>
        <w:left w:val="none" w:sz="0" w:space="0" w:color="auto"/>
        <w:bottom w:val="none" w:sz="0" w:space="0" w:color="auto"/>
        <w:right w:val="none" w:sz="0" w:space="0" w:color="auto"/>
      </w:divBdr>
    </w:div>
    <w:div w:id="604267429">
      <w:bodyDiv w:val="1"/>
      <w:marLeft w:val="0"/>
      <w:marRight w:val="0"/>
      <w:marTop w:val="0"/>
      <w:marBottom w:val="0"/>
      <w:divBdr>
        <w:top w:val="none" w:sz="0" w:space="0" w:color="auto"/>
        <w:left w:val="none" w:sz="0" w:space="0" w:color="auto"/>
        <w:bottom w:val="none" w:sz="0" w:space="0" w:color="auto"/>
        <w:right w:val="none" w:sz="0" w:space="0" w:color="auto"/>
      </w:divBdr>
    </w:div>
    <w:div w:id="743725858">
      <w:bodyDiv w:val="1"/>
      <w:marLeft w:val="0"/>
      <w:marRight w:val="0"/>
      <w:marTop w:val="0"/>
      <w:marBottom w:val="0"/>
      <w:divBdr>
        <w:top w:val="none" w:sz="0" w:space="0" w:color="auto"/>
        <w:left w:val="none" w:sz="0" w:space="0" w:color="auto"/>
        <w:bottom w:val="none" w:sz="0" w:space="0" w:color="auto"/>
        <w:right w:val="none" w:sz="0" w:space="0" w:color="auto"/>
      </w:divBdr>
    </w:div>
    <w:div w:id="831528468">
      <w:bodyDiv w:val="1"/>
      <w:marLeft w:val="0"/>
      <w:marRight w:val="0"/>
      <w:marTop w:val="0"/>
      <w:marBottom w:val="0"/>
      <w:divBdr>
        <w:top w:val="none" w:sz="0" w:space="0" w:color="auto"/>
        <w:left w:val="none" w:sz="0" w:space="0" w:color="auto"/>
        <w:bottom w:val="none" w:sz="0" w:space="0" w:color="auto"/>
        <w:right w:val="none" w:sz="0" w:space="0" w:color="auto"/>
      </w:divBdr>
    </w:div>
    <w:div w:id="860583648">
      <w:bodyDiv w:val="1"/>
      <w:marLeft w:val="0"/>
      <w:marRight w:val="0"/>
      <w:marTop w:val="0"/>
      <w:marBottom w:val="0"/>
      <w:divBdr>
        <w:top w:val="none" w:sz="0" w:space="0" w:color="auto"/>
        <w:left w:val="none" w:sz="0" w:space="0" w:color="auto"/>
        <w:bottom w:val="none" w:sz="0" w:space="0" w:color="auto"/>
        <w:right w:val="none" w:sz="0" w:space="0" w:color="auto"/>
      </w:divBdr>
    </w:div>
    <w:div w:id="945426404">
      <w:bodyDiv w:val="1"/>
      <w:marLeft w:val="0"/>
      <w:marRight w:val="0"/>
      <w:marTop w:val="0"/>
      <w:marBottom w:val="0"/>
      <w:divBdr>
        <w:top w:val="none" w:sz="0" w:space="0" w:color="auto"/>
        <w:left w:val="none" w:sz="0" w:space="0" w:color="auto"/>
        <w:bottom w:val="none" w:sz="0" w:space="0" w:color="auto"/>
        <w:right w:val="none" w:sz="0" w:space="0" w:color="auto"/>
      </w:divBdr>
    </w:div>
    <w:div w:id="999579568">
      <w:bodyDiv w:val="1"/>
      <w:marLeft w:val="0"/>
      <w:marRight w:val="0"/>
      <w:marTop w:val="0"/>
      <w:marBottom w:val="0"/>
      <w:divBdr>
        <w:top w:val="none" w:sz="0" w:space="0" w:color="auto"/>
        <w:left w:val="none" w:sz="0" w:space="0" w:color="auto"/>
        <w:bottom w:val="none" w:sz="0" w:space="0" w:color="auto"/>
        <w:right w:val="none" w:sz="0" w:space="0" w:color="auto"/>
      </w:divBdr>
    </w:div>
    <w:div w:id="1094520932">
      <w:bodyDiv w:val="1"/>
      <w:marLeft w:val="0"/>
      <w:marRight w:val="0"/>
      <w:marTop w:val="0"/>
      <w:marBottom w:val="0"/>
      <w:divBdr>
        <w:top w:val="none" w:sz="0" w:space="0" w:color="auto"/>
        <w:left w:val="none" w:sz="0" w:space="0" w:color="auto"/>
        <w:bottom w:val="none" w:sz="0" w:space="0" w:color="auto"/>
        <w:right w:val="none" w:sz="0" w:space="0" w:color="auto"/>
      </w:divBdr>
    </w:div>
    <w:div w:id="1181971298">
      <w:bodyDiv w:val="1"/>
      <w:marLeft w:val="0"/>
      <w:marRight w:val="0"/>
      <w:marTop w:val="0"/>
      <w:marBottom w:val="0"/>
      <w:divBdr>
        <w:top w:val="none" w:sz="0" w:space="0" w:color="auto"/>
        <w:left w:val="none" w:sz="0" w:space="0" w:color="auto"/>
        <w:bottom w:val="none" w:sz="0" w:space="0" w:color="auto"/>
        <w:right w:val="none" w:sz="0" w:space="0" w:color="auto"/>
      </w:divBdr>
    </w:div>
    <w:div w:id="1328827753">
      <w:bodyDiv w:val="1"/>
      <w:marLeft w:val="0"/>
      <w:marRight w:val="0"/>
      <w:marTop w:val="0"/>
      <w:marBottom w:val="0"/>
      <w:divBdr>
        <w:top w:val="none" w:sz="0" w:space="0" w:color="auto"/>
        <w:left w:val="none" w:sz="0" w:space="0" w:color="auto"/>
        <w:bottom w:val="none" w:sz="0" w:space="0" w:color="auto"/>
        <w:right w:val="none" w:sz="0" w:space="0" w:color="auto"/>
      </w:divBdr>
    </w:div>
    <w:div w:id="1522014183">
      <w:bodyDiv w:val="1"/>
      <w:marLeft w:val="0"/>
      <w:marRight w:val="0"/>
      <w:marTop w:val="0"/>
      <w:marBottom w:val="0"/>
      <w:divBdr>
        <w:top w:val="none" w:sz="0" w:space="0" w:color="auto"/>
        <w:left w:val="none" w:sz="0" w:space="0" w:color="auto"/>
        <w:bottom w:val="none" w:sz="0" w:space="0" w:color="auto"/>
        <w:right w:val="none" w:sz="0" w:space="0" w:color="auto"/>
      </w:divBdr>
    </w:div>
    <w:div w:id="1613589638">
      <w:bodyDiv w:val="1"/>
      <w:marLeft w:val="0"/>
      <w:marRight w:val="0"/>
      <w:marTop w:val="0"/>
      <w:marBottom w:val="0"/>
      <w:divBdr>
        <w:top w:val="none" w:sz="0" w:space="0" w:color="auto"/>
        <w:left w:val="none" w:sz="0" w:space="0" w:color="auto"/>
        <w:bottom w:val="none" w:sz="0" w:space="0" w:color="auto"/>
        <w:right w:val="none" w:sz="0" w:space="0" w:color="auto"/>
      </w:divBdr>
    </w:div>
    <w:div w:id="1783840046">
      <w:bodyDiv w:val="1"/>
      <w:marLeft w:val="0"/>
      <w:marRight w:val="0"/>
      <w:marTop w:val="0"/>
      <w:marBottom w:val="0"/>
      <w:divBdr>
        <w:top w:val="none" w:sz="0" w:space="0" w:color="auto"/>
        <w:left w:val="none" w:sz="0" w:space="0" w:color="auto"/>
        <w:bottom w:val="none" w:sz="0" w:space="0" w:color="auto"/>
        <w:right w:val="none" w:sz="0" w:space="0" w:color="auto"/>
      </w:divBdr>
    </w:div>
    <w:div w:id="1817869806">
      <w:bodyDiv w:val="1"/>
      <w:marLeft w:val="0"/>
      <w:marRight w:val="0"/>
      <w:marTop w:val="0"/>
      <w:marBottom w:val="0"/>
      <w:divBdr>
        <w:top w:val="none" w:sz="0" w:space="0" w:color="auto"/>
        <w:left w:val="none" w:sz="0" w:space="0" w:color="auto"/>
        <w:bottom w:val="none" w:sz="0" w:space="0" w:color="auto"/>
        <w:right w:val="none" w:sz="0" w:space="0" w:color="auto"/>
      </w:divBdr>
    </w:div>
    <w:div w:id="1858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39C2C-1C86-4D3A-9F8D-7E9E996F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Baggini</dc:creator>
  <cp:lastModifiedBy>Debra Holloway</cp:lastModifiedBy>
  <cp:revision>2</cp:revision>
  <cp:lastPrinted>2021-11-01T16:23:00Z</cp:lastPrinted>
  <dcterms:created xsi:type="dcterms:W3CDTF">2023-05-24T16:48:00Z</dcterms:created>
  <dcterms:modified xsi:type="dcterms:W3CDTF">2023-05-24T16:48:00Z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