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3DDE8CC4" w14:textId="77777777" w:rsidR="001644A7" w:rsidRDefault="001644A7" w:rsidP="001644A7">
      <w:r>
        <w:t xml:space="preserve">Case Management #3 – Email </w:t>
      </w:r>
    </w:p>
    <w:p w14:paraId="1DCB181E" w14:textId="77777777" w:rsidR="001644A7" w:rsidRDefault="001644A7" w:rsidP="001644A7">
      <w:r>
        <w:t xml:space="preserve">Dear </w:t>
      </w:r>
      <w:r w:rsidRPr="00987B78">
        <w:rPr>
          <w:highlight w:val="yellow"/>
        </w:rPr>
        <w:t>Senator/Delegate (Last Name)</w:t>
      </w:r>
      <w:r>
        <w:t>:</w:t>
      </w:r>
    </w:p>
    <w:p w14:paraId="1368F35E" w14:textId="77777777" w:rsidR="001644A7" w:rsidRDefault="001644A7" w:rsidP="001644A7">
      <w:r>
        <w:t xml:space="preserve">I am writing to you because I am convinced it is time for the General Assembly to address the shortage of services for individuals with brain injury.  </w:t>
      </w:r>
    </w:p>
    <w:p w14:paraId="66E387A9" w14:textId="77777777" w:rsidR="00550597" w:rsidRDefault="00550597" w:rsidP="00550597">
      <w:r w:rsidRPr="002C1CEC">
        <w:t>Nearly 300,000 Virginians are disabled as a result of brain injury; current levels of state supported funding to provide community based brain injury services is $6.7 million or $6.02 per person.</w:t>
      </w:r>
    </w:p>
    <w:p w14:paraId="76DF1520" w14:textId="77777777" w:rsidR="001644A7" w:rsidRDefault="001644A7" w:rsidP="001644A7">
      <w:bookmarkStart w:id="0" w:name="_GoBack"/>
      <w:bookmarkEnd w:id="0"/>
      <w:r>
        <w:t>The reason I care about this is because… (</w:t>
      </w:r>
      <w:proofErr w:type="gramStart"/>
      <w:r w:rsidRPr="00987B78">
        <w:rPr>
          <w:highlight w:val="yellow"/>
        </w:rPr>
        <w:t>this</w:t>
      </w:r>
      <w:proofErr w:type="gramEnd"/>
      <w:r w:rsidRPr="00987B78">
        <w:rPr>
          <w:highlight w:val="yellow"/>
        </w:rPr>
        <w:t xml:space="preserve">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r>
        <w:t>).</w:t>
      </w:r>
    </w:p>
    <w:p w14:paraId="673A67CE" w14:textId="77777777" w:rsidR="001644A7" w:rsidRDefault="001644A7" w:rsidP="001644A7">
      <w:r>
        <w:t xml:space="preserve">This year, we are asking for $570,000 to expand specialized </w:t>
      </w:r>
      <w:r w:rsidRPr="00987B78">
        <w:t>community based brain injury case management services into unserved areas</w:t>
      </w:r>
      <w:r>
        <w:t>.</w:t>
      </w:r>
      <w:r w:rsidRPr="00913375">
        <w:t xml:space="preserve"> </w:t>
      </w:r>
      <w:r>
        <w:t xml:space="preserve">Adult brain injury case management services are currently available in 82% of cities and counties (115/139); pediatric brain injury case managers are available in 42% cities and counties (59/139). A program providing pediatric case management services in the Shenandoah Valley has ended due to a loss of grant funding. The program was grounded in best practices, effective and in demand, and has been a big loss to the 40 families who depended on that service to ensure their children received the appropriate supports and services in school and in the community. </w:t>
      </w:r>
    </w:p>
    <w:p w14:paraId="46AD3B5A" w14:textId="77777777" w:rsidR="001644A7" w:rsidRDefault="001644A7" w:rsidP="001644A7">
      <w:r>
        <w:t xml:space="preserve">Thank you for taking a moment to consider my comments. If you have any questions or would like more information about the points I have raised, feel free to contact the Brain Injury Association of Virginia at </w:t>
      </w:r>
      <w:hyperlink r:id="rId7" w:history="1">
        <w:r w:rsidRPr="005C5371">
          <w:rPr>
            <w:rStyle w:val="Hyperlink"/>
          </w:rPr>
          <w:t>info@biav.net</w:t>
        </w:r>
      </w:hyperlink>
      <w:r>
        <w:t xml:space="preserve">. </w:t>
      </w:r>
    </w:p>
    <w:p w14:paraId="7ECACCA6" w14:textId="77777777" w:rsidR="001644A7" w:rsidRDefault="001644A7" w:rsidP="001644A7">
      <w:r>
        <w:t>Sincerely,</w:t>
      </w:r>
    </w:p>
    <w:p w14:paraId="4519FE28" w14:textId="77777777" w:rsidR="001644A7" w:rsidRDefault="001644A7" w:rsidP="001644A7">
      <w:proofErr w:type="gramStart"/>
      <w:r w:rsidRPr="00987B78">
        <w:rPr>
          <w:highlight w:val="yellow"/>
        </w:rPr>
        <w:t>Your</w:t>
      </w:r>
      <w:proofErr w:type="gramEnd"/>
      <w:r w:rsidRPr="00987B78">
        <w:rPr>
          <w:highlight w:val="yellow"/>
        </w:rPr>
        <w:t xml:space="preserve"> Name</w:t>
      </w:r>
    </w:p>
    <w:p w14:paraId="5CA00D00" w14:textId="10630709" w:rsidR="00AF08C7" w:rsidRPr="00B86FC9" w:rsidRDefault="00AF08C7" w:rsidP="00670BFA">
      <w:pPr>
        <w:rPr>
          <w:rFonts w:ascii="Calibri" w:eastAsia="Times New Roman" w:hAnsi="Calibri" w:cs="Calibri"/>
          <w:color w:val="000000"/>
        </w:rPr>
      </w:pPr>
    </w:p>
    <w:sectPr w:rsidR="00AF08C7" w:rsidRPr="00B86FC9" w:rsidSect="00EC403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49BCA" w14:textId="77777777" w:rsidR="00BA0EF7" w:rsidRDefault="00BA0EF7" w:rsidP="00961463">
      <w:pPr>
        <w:spacing w:after="0" w:line="240" w:lineRule="auto"/>
      </w:pPr>
      <w:r>
        <w:separator/>
      </w:r>
    </w:p>
  </w:endnote>
  <w:endnote w:type="continuationSeparator" w:id="0">
    <w:p w14:paraId="5E0A735F" w14:textId="77777777" w:rsidR="00BA0EF7" w:rsidRDefault="00BA0EF7"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84E8" w14:textId="77777777" w:rsidR="005947C8" w:rsidRDefault="0059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A767" w14:textId="77777777" w:rsidR="005947C8" w:rsidRDefault="00594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C03E" w14:textId="77777777" w:rsidR="005947C8" w:rsidRDefault="00594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651D8" w14:textId="77777777" w:rsidR="00BA0EF7" w:rsidRDefault="00BA0EF7" w:rsidP="00961463">
      <w:pPr>
        <w:spacing w:after="0" w:line="240" w:lineRule="auto"/>
      </w:pPr>
      <w:r>
        <w:separator/>
      </w:r>
    </w:p>
  </w:footnote>
  <w:footnote w:type="continuationSeparator" w:id="0">
    <w:p w14:paraId="52E8FACB" w14:textId="77777777" w:rsidR="00BA0EF7" w:rsidRDefault="00BA0EF7" w:rsidP="00961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ABD1" w14:textId="77777777" w:rsidR="005947C8" w:rsidRDefault="00594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63"/>
    <w:rsid w:val="000A017B"/>
    <w:rsid w:val="001644A7"/>
    <w:rsid w:val="001A26C4"/>
    <w:rsid w:val="001C0BE0"/>
    <w:rsid w:val="001E113B"/>
    <w:rsid w:val="00472713"/>
    <w:rsid w:val="0048638D"/>
    <w:rsid w:val="00490878"/>
    <w:rsid w:val="004E4841"/>
    <w:rsid w:val="004F34A0"/>
    <w:rsid w:val="00543936"/>
    <w:rsid w:val="00550597"/>
    <w:rsid w:val="005947C8"/>
    <w:rsid w:val="006504CF"/>
    <w:rsid w:val="00670BFA"/>
    <w:rsid w:val="0068769C"/>
    <w:rsid w:val="006F2F46"/>
    <w:rsid w:val="0085235B"/>
    <w:rsid w:val="009167F1"/>
    <w:rsid w:val="00926FA1"/>
    <w:rsid w:val="00961463"/>
    <w:rsid w:val="00A02C44"/>
    <w:rsid w:val="00AF08C7"/>
    <w:rsid w:val="00AF3B13"/>
    <w:rsid w:val="00B260E4"/>
    <w:rsid w:val="00B86FC9"/>
    <w:rsid w:val="00BA0EF7"/>
    <w:rsid w:val="00C106AC"/>
    <w:rsid w:val="00C96E33"/>
    <w:rsid w:val="00EC4035"/>
    <w:rsid w:val="00EE1E29"/>
    <w:rsid w:val="00F34F33"/>
    <w:rsid w:val="00F9053A"/>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biav.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Sophie Fontaine</cp:lastModifiedBy>
  <cp:revision>3</cp:revision>
  <cp:lastPrinted>2021-09-14T19:53:00Z</cp:lastPrinted>
  <dcterms:created xsi:type="dcterms:W3CDTF">2022-01-13T18:45:00Z</dcterms:created>
  <dcterms:modified xsi:type="dcterms:W3CDTF">2022-01-17T21:04:00Z</dcterms:modified>
</cp:coreProperties>
</file>