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FD" w:rsidRDefault="006E41FD" w:rsidP="00207E1A">
      <w:pPr>
        <w:rPr>
          <w:rFonts w:asciiTheme="minorHAnsi" w:hAnsiTheme="minorHAnsi"/>
          <w:b/>
          <w:u w:val="single"/>
        </w:rPr>
      </w:pPr>
    </w:p>
    <w:p w:rsidR="00207E1A" w:rsidRPr="00AC020A" w:rsidRDefault="00C90A35" w:rsidP="00207E1A">
      <w:pPr>
        <w:rPr>
          <w:rFonts w:asciiTheme="minorHAnsi" w:hAnsiTheme="minorHAnsi"/>
        </w:rPr>
      </w:pPr>
      <w:r>
        <w:rPr>
          <w:rFonts w:asciiTheme="minorHAnsi" w:hAnsiTheme="minorHAnsi"/>
          <w:b/>
          <w:u w:val="single"/>
        </w:rPr>
        <w:t>W</w:t>
      </w:r>
      <w:r w:rsidR="00207E1A" w:rsidRPr="00AC020A">
        <w:rPr>
          <w:rFonts w:asciiTheme="minorHAnsi" w:hAnsiTheme="minorHAnsi"/>
          <w:b/>
          <w:u w:val="single"/>
        </w:rPr>
        <w:t>HAT:</w:t>
      </w:r>
    </w:p>
    <w:p w:rsidR="00C45A46" w:rsidRPr="00AC020A" w:rsidRDefault="00995C82" w:rsidP="00207E1A">
      <w:pPr>
        <w:rPr>
          <w:rFonts w:asciiTheme="minorHAnsi" w:hAnsiTheme="minorHAnsi"/>
          <w:i/>
        </w:rPr>
      </w:pPr>
      <w:r w:rsidRPr="00AC020A">
        <w:rPr>
          <w:rFonts w:asciiTheme="minorHAnsi" w:hAnsiTheme="minorHAnsi"/>
          <w:i/>
        </w:rPr>
        <w:t>$</w:t>
      </w:r>
      <w:r w:rsidR="008A1392" w:rsidRPr="00AC020A">
        <w:rPr>
          <w:rFonts w:asciiTheme="minorHAnsi" w:hAnsiTheme="minorHAnsi"/>
          <w:i/>
        </w:rPr>
        <w:t>2</w:t>
      </w:r>
      <w:r w:rsidR="00C02BBB" w:rsidRPr="00AC020A">
        <w:rPr>
          <w:rFonts w:asciiTheme="minorHAnsi" w:hAnsiTheme="minorHAnsi"/>
          <w:i/>
        </w:rPr>
        <w:t>,000,000</w:t>
      </w:r>
      <w:r w:rsidR="008A1392" w:rsidRPr="00AC020A">
        <w:rPr>
          <w:rFonts w:asciiTheme="minorHAnsi" w:hAnsiTheme="minorHAnsi"/>
          <w:i/>
        </w:rPr>
        <w:t xml:space="preserve"> </w:t>
      </w:r>
      <w:r w:rsidR="00C45A46" w:rsidRPr="00AC020A">
        <w:rPr>
          <w:rFonts w:asciiTheme="minorHAnsi" w:hAnsiTheme="minorHAnsi"/>
          <w:i/>
        </w:rPr>
        <w:t>to suppor</w:t>
      </w:r>
      <w:r w:rsidR="00F828F5">
        <w:rPr>
          <w:rFonts w:asciiTheme="minorHAnsi" w:hAnsiTheme="minorHAnsi"/>
          <w:i/>
        </w:rPr>
        <w:t>t in-state neurobehavioral care</w:t>
      </w:r>
    </w:p>
    <w:p w:rsidR="00EA54B5" w:rsidRDefault="00EA54B5" w:rsidP="00207E1A">
      <w:pPr>
        <w:rPr>
          <w:rFonts w:asciiTheme="minorHAnsi" w:hAnsiTheme="minorHAnsi"/>
          <w:b/>
          <w:u w:val="single"/>
        </w:rPr>
      </w:pPr>
    </w:p>
    <w:p w:rsidR="00835B2B" w:rsidRDefault="00835B2B" w:rsidP="00207E1A">
      <w:pPr>
        <w:rPr>
          <w:rFonts w:asciiTheme="minorHAnsi" w:hAnsiTheme="minorHAnsi"/>
          <w:b/>
          <w:u w:val="single"/>
        </w:rPr>
        <w:sectPr w:rsidR="00835B2B" w:rsidSect="00570E93">
          <w:headerReference w:type="default" r:id="rId8"/>
          <w:headerReference w:type="first" r:id="rId9"/>
          <w:type w:val="continuous"/>
          <w:pgSz w:w="12240" w:h="15840"/>
          <w:pgMar w:top="1440" w:right="990" w:bottom="1440" w:left="1440" w:header="720" w:footer="720" w:gutter="0"/>
          <w:cols w:space="720"/>
          <w:titlePg/>
          <w:docGrid w:linePitch="360"/>
        </w:sectPr>
      </w:pPr>
    </w:p>
    <w:p w:rsidR="00EA19E1" w:rsidRPr="006B6620" w:rsidRDefault="007A1107" w:rsidP="00EA19E1">
      <w:pPr>
        <w:rPr>
          <w:rFonts w:asciiTheme="minorHAnsi" w:hAnsiTheme="minorHAnsi"/>
          <w:b/>
          <w:u w:val="single"/>
        </w:rPr>
      </w:pPr>
      <w:r>
        <w:rPr>
          <w:rFonts w:asciiTheme="minorHAnsi" w:hAnsiTheme="minorHAnsi"/>
          <w:b/>
          <w:u w:val="single"/>
        </w:rPr>
        <w:t xml:space="preserve">PATRONS AND </w:t>
      </w:r>
      <w:r w:rsidR="00EA19E1">
        <w:rPr>
          <w:rFonts w:asciiTheme="minorHAnsi" w:hAnsiTheme="minorHAnsi"/>
          <w:b/>
          <w:u w:val="single"/>
        </w:rPr>
        <w:t>ITEM NUMBERS</w:t>
      </w:r>
      <w:r w:rsidR="00EA19E1" w:rsidRPr="006B6620">
        <w:rPr>
          <w:rFonts w:asciiTheme="minorHAnsi" w:hAnsiTheme="minorHAnsi"/>
          <w:b/>
          <w:u w:val="single"/>
        </w:rPr>
        <w:t xml:space="preserve">: </w:t>
      </w:r>
      <w:bookmarkStart w:id="0" w:name="_GoBack"/>
      <w:bookmarkEnd w:id="0"/>
    </w:p>
    <w:p w:rsidR="00EA19E1" w:rsidRPr="00EA19E1" w:rsidRDefault="00EA19E1" w:rsidP="00B7235A">
      <w:pPr>
        <w:pStyle w:val="ListParagraph"/>
        <w:numPr>
          <w:ilvl w:val="1"/>
          <w:numId w:val="4"/>
        </w:numPr>
        <w:ind w:left="720"/>
        <w:contextualSpacing w:val="0"/>
        <w:rPr>
          <w:rFonts w:asciiTheme="minorHAnsi" w:hAnsiTheme="minorHAnsi"/>
          <w:b/>
        </w:rPr>
      </w:pPr>
      <w:r w:rsidRPr="00EA19E1">
        <w:rPr>
          <w:rFonts w:asciiTheme="minorHAnsi" w:hAnsiTheme="minorHAnsi"/>
        </w:rPr>
        <w:t xml:space="preserve">Del </w:t>
      </w:r>
      <w:r w:rsidRPr="00AC020A">
        <w:rPr>
          <w:rFonts w:asciiTheme="minorHAnsi" w:hAnsiTheme="minorHAnsi"/>
        </w:rPr>
        <w:t>Mark Sickles</w:t>
      </w:r>
      <w:r w:rsidR="00351C08">
        <w:rPr>
          <w:rFonts w:asciiTheme="minorHAnsi" w:hAnsiTheme="minorHAnsi"/>
        </w:rPr>
        <w:t xml:space="preserve">: </w:t>
      </w:r>
      <w:r w:rsidR="00351C08" w:rsidRPr="00351C08">
        <w:rPr>
          <w:rFonts w:asciiTheme="minorHAnsi" w:hAnsiTheme="minorHAnsi"/>
          <w:color w:val="C00000"/>
        </w:rPr>
        <w:t>HB30, Item 313#6h</w:t>
      </w:r>
    </w:p>
    <w:p w:rsidR="00EA19E1" w:rsidRPr="00EA19E1" w:rsidRDefault="00EA19E1" w:rsidP="00B7235A">
      <w:pPr>
        <w:pStyle w:val="ListParagraph"/>
        <w:numPr>
          <w:ilvl w:val="1"/>
          <w:numId w:val="4"/>
        </w:numPr>
        <w:ind w:left="720"/>
        <w:contextualSpacing w:val="0"/>
        <w:rPr>
          <w:rFonts w:asciiTheme="minorHAnsi" w:hAnsiTheme="minorHAnsi"/>
          <w:b/>
        </w:rPr>
      </w:pPr>
      <w:r w:rsidRPr="00EA19E1">
        <w:rPr>
          <w:rFonts w:asciiTheme="minorHAnsi" w:hAnsiTheme="minorHAnsi"/>
        </w:rPr>
        <w:t xml:space="preserve">Sen </w:t>
      </w:r>
      <w:r>
        <w:rPr>
          <w:rFonts w:asciiTheme="minorHAnsi" w:hAnsiTheme="minorHAnsi"/>
        </w:rPr>
        <w:t>David Marsden</w:t>
      </w:r>
      <w:r w:rsidR="00351C08">
        <w:rPr>
          <w:rFonts w:asciiTheme="minorHAnsi" w:hAnsiTheme="minorHAnsi"/>
        </w:rPr>
        <w:t xml:space="preserve">: </w:t>
      </w:r>
      <w:r w:rsidR="00351C08">
        <w:rPr>
          <w:rFonts w:asciiTheme="minorHAnsi" w:hAnsiTheme="minorHAnsi"/>
          <w:color w:val="C00000"/>
        </w:rPr>
        <w:t>S</w:t>
      </w:r>
      <w:r w:rsidR="00351C08" w:rsidRPr="00351C08">
        <w:rPr>
          <w:rFonts w:asciiTheme="minorHAnsi" w:hAnsiTheme="minorHAnsi"/>
          <w:color w:val="C00000"/>
        </w:rPr>
        <w:t>B30, Item 313#</w:t>
      </w:r>
      <w:r w:rsidR="00351C08">
        <w:rPr>
          <w:rFonts w:asciiTheme="minorHAnsi" w:hAnsiTheme="minorHAnsi"/>
          <w:color w:val="C00000"/>
        </w:rPr>
        <w:t>17s</w:t>
      </w:r>
      <w:r w:rsidR="00DC5B30">
        <w:rPr>
          <w:rFonts w:asciiTheme="minorHAnsi" w:hAnsiTheme="minorHAnsi"/>
        </w:rPr>
        <w:t xml:space="preserve"> </w:t>
      </w:r>
    </w:p>
    <w:p w:rsidR="00207E1A" w:rsidRPr="00AC020A" w:rsidRDefault="00207E1A" w:rsidP="00207E1A">
      <w:pPr>
        <w:rPr>
          <w:rFonts w:asciiTheme="minorHAnsi" w:hAnsiTheme="minorHAnsi"/>
          <w:b/>
          <w:u w:val="single"/>
        </w:rPr>
      </w:pPr>
    </w:p>
    <w:p w:rsidR="00835B2B" w:rsidRDefault="00835B2B" w:rsidP="00207E1A">
      <w:pPr>
        <w:rPr>
          <w:rFonts w:asciiTheme="minorHAnsi" w:hAnsiTheme="minorHAnsi"/>
          <w:b/>
          <w:u w:val="single"/>
        </w:rPr>
        <w:sectPr w:rsidR="00835B2B" w:rsidSect="00EA19E1">
          <w:type w:val="continuous"/>
          <w:pgSz w:w="12240" w:h="15840"/>
          <w:pgMar w:top="1440" w:right="990" w:bottom="1440" w:left="1440" w:header="720" w:footer="720" w:gutter="0"/>
          <w:cols w:space="720"/>
          <w:docGrid w:linePitch="360"/>
        </w:sectPr>
      </w:pPr>
    </w:p>
    <w:p w:rsidR="00207E1A" w:rsidRPr="00AC020A" w:rsidRDefault="00207E1A" w:rsidP="00207E1A">
      <w:pPr>
        <w:rPr>
          <w:rFonts w:asciiTheme="minorHAnsi" w:hAnsiTheme="minorHAnsi"/>
          <w:b/>
          <w:u w:val="single"/>
        </w:rPr>
      </w:pPr>
      <w:r w:rsidRPr="00AC020A">
        <w:rPr>
          <w:rFonts w:asciiTheme="minorHAnsi" w:hAnsiTheme="minorHAnsi"/>
          <w:b/>
          <w:u w:val="single"/>
        </w:rPr>
        <w:t>WHY:</w:t>
      </w:r>
    </w:p>
    <w:p w:rsidR="00207E1A" w:rsidRPr="00AC020A" w:rsidRDefault="00AA3805" w:rsidP="00207E1A">
      <w:pPr>
        <w:rPr>
          <w:rFonts w:asciiTheme="minorHAnsi" w:hAnsiTheme="minorHAnsi" w:cstheme="minorHAnsi"/>
        </w:rPr>
      </w:pPr>
      <w:r w:rsidRPr="00AC020A">
        <w:rPr>
          <w:rFonts w:asciiTheme="minorHAnsi" w:hAnsiTheme="minorHAnsi" w:cstheme="minorHAnsi"/>
        </w:rPr>
        <w:t xml:space="preserve">The consequences of TBI are often devastating to the individual and their loved ones, and often </w:t>
      </w:r>
      <w:r w:rsidRPr="00AC020A">
        <w:rPr>
          <w:rFonts w:asciiTheme="minorHAnsi" w:hAnsiTheme="minorHAnsi" w:cstheme="minorHAnsi"/>
          <w:shd w:val="clear" w:color="auto" w:fill="FFFFFF"/>
        </w:rPr>
        <w:t xml:space="preserve">results in chronic neurobehavioral sequelae, including cognitive deficits, changes in personality and increased rates of psychiatric illness. </w:t>
      </w:r>
      <w:r w:rsidRPr="00AC020A">
        <w:rPr>
          <w:rFonts w:asciiTheme="minorHAnsi" w:hAnsiTheme="minorHAnsi" w:cstheme="minorHAnsi"/>
        </w:rPr>
        <w:t>Individuals who exhibit extreme behaviors inevitably experience negative consequences in community and institutional settings</w:t>
      </w:r>
      <w:r w:rsidR="00AC76A3" w:rsidRPr="00AC020A">
        <w:rPr>
          <w:rFonts w:asciiTheme="minorHAnsi" w:hAnsiTheme="minorHAnsi" w:cstheme="minorHAnsi"/>
        </w:rPr>
        <w:t xml:space="preserve">. </w:t>
      </w:r>
      <w:r w:rsidRPr="00AC020A">
        <w:rPr>
          <w:rFonts w:asciiTheme="minorHAnsi" w:hAnsiTheme="minorHAnsi" w:cstheme="minorHAnsi"/>
          <w:iCs/>
          <w:shd w:val="clear" w:color="auto" w:fill="FFFFFF"/>
        </w:rPr>
        <w:t>Research points to large numbers of individuals with brain injury who have been institutionalized in jails, prisons and mental health facilities because of their neurobehavioral complications. Virginia is no different</w:t>
      </w:r>
      <w:r w:rsidR="00CB2BE3" w:rsidRPr="00AC020A">
        <w:rPr>
          <w:rFonts w:asciiTheme="minorHAnsi" w:hAnsiTheme="minorHAnsi" w:cstheme="minorHAnsi"/>
          <w:iCs/>
          <w:shd w:val="clear" w:color="auto" w:fill="FFFFFF"/>
        </w:rPr>
        <w:t xml:space="preserve">; </w:t>
      </w:r>
      <w:r w:rsidR="00CB2BE3" w:rsidRPr="00AC020A">
        <w:rPr>
          <w:rFonts w:ascii="Calibri" w:hAnsi="Calibri" w:cs="ArialMT"/>
        </w:rPr>
        <w:t xml:space="preserve">DARS’s surveys of 9 state funded programs indicated more than 300 of their clients are in need of and would benefit from intensive and/or specialized neurobehavioral treatment and services. </w:t>
      </w:r>
      <w:r w:rsidR="00F828F5">
        <w:rPr>
          <w:rFonts w:ascii="Calibri" w:hAnsi="Calibri" w:cs="ArialMT"/>
        </w:rPr>
        <w:t xml:space="preserve">A study by researchers at James Madison University revealed shockingly high numbers of people sent to Braintree Manor, a nursing home in Massachusetts at exorbitant costs to receive neurobehavioral care. </w:t>
      </w:r>
      <w:r w:rsidR="00CB2BE3" w:rsidRPr="00AC020A">
        <w:rPr>
          <w:rFonts w:ascii="Calibri" w:hAnsi="Calibri" w:cs="ArialMT"/>
        </w:rPr>
        <w:t>R</w:t>
      </w:r>
      <w:r w:rsidRPr="00AC020A">
        <w:rPr>
          <w:rFonts w:asciiTheme="minorHAnsi" w:hAnsiTheme="minorHAnsi" w:cstheme="minorHAnsi"/>
          <w:iCs/>
          <w:shd w:val="clear" w:color="auto" w:fill="FFFFFF"/>
        </w:rPr>
        <w:t>esidents of the Commonwealth who face these challenges and their families would be better served with i</w:t>
      </w:r>
      <w:r w:rsidR="00AC76A3" w:rsidRPr="00AC020A">
        <w:rPr>
          <w:rFonts w:asciiTheme="minorHAnsi" w:hAnsiTheme="minorHAnsi" w:cstheme="minorHAnsi"/>
          <w:iCs/>
          <w:shd w:val="clear" w:color="auto" w:fill="FFFFFF"/>
        </w:rPr>
        <w:t xml:space="preserve">n-state, </w:t>
      </w:r>
      <w:r w:rsidRPr="00AC020A">
        <w:rPr>
          <w:rFonts w:asciiTheme="minorHAnsi" w:hAnsiTheme="minorHAnsi" w:cstheme="minorHAnsi"/>
          <w:iCs/>
          <w:shd w:val="clear" w:color="auto" w:fill="FFFFFF"/>
        </w:rPr>
        <w:t>community-based treatment options to meet their significant needs.</w:t>
      </w:r>
    </w:p>
    <w:p w:rsidR="00207E1A" w:rsidRPr="00AC020A" w:rsidRDefault="00207E1A" w:rsidP="00207E1A">
      <w:pPr>
        <w:rPr>
          <w:rFonts w:asciiTheme="minorHAnsi" w:hAnsiTheme="minorHAnsi"/>
        </w:rPr>
      </w:pPr>
    </w:p>
    <w:p w:rsidR="00207E1A" w:rsidRPr="00AC020A" w:rsidRDefault="00AA3805" w:rsidP="00207E1A">
      <w:pPr>
        <w:rPr>
          <w:rFonts w:asciiTheme="minorHAnsi" w:hAnsiTheme="minorHAnsi"/>
          <w:b/>
          <w:u w:val="single"/>
        </w:rPr>
      </w:pPr>
      <w:r w:rsidRPr="00AC020A">
        <w:rPr>
          <w:rFonts w:asciiTheme="minorHAnsi" w:hAnsiTheme="minorHAnsi"/>
          <w:b/>
          <w:u w:val="single"/>
        </w:rPr>
        <w:t xml:space="preserve">HOW: </w:t>
      </w:r>
    </w:p>
    <w:p w:rsidR="00CB2BE3" w:rsidRPr="00C90A35" w:rsidRDefault="00F828F5" w:rsidP="00C90A35">
      <w:pPr>
        <w:autoSpaceDE w:val="0"/>
        <w:autoSpaceDN w:val="0"/>
        <w:adjustRightInd w:val="0"/>
        <w:rPr>
          <w:rFonts w:ascii="Calibri" w:hAnsi="Calibri" w:cs="ArialMT"/>
          <w:color w:val="000000"/>
        </w:rPr>
      </w:pPr>
      <w:r w:rsidRPr="00C90A35">
        <w:rPr>
          <w:rFonts w:asciiTheme="minorHAnsi" w:hAnsiTheme="minorHAnsi"/>
        </w:rPr>
        <w:t xml:space="preserve">DMAS </w:t>
      </w:r>
      <w:r w:rsidR="00C90A35">
        <w:rPr>
          <w:rFonts w:asciiTheme="minorHAnsi" w:hAnsiTheme="minorHAnsi"/>
        </w:rPr>
        <w:t>w</w:t>
      </w:r>
      <w:r w:rsidRPr="00C90A35">
        <w:rPr>
          <w:rFonts w:asciiTheme="minorHAnsi" w:hAnsiTheme="minorHAnsi"/>
        </w:rPr>
        <w:t xml:space="preserve">ould receive an infusion of funds to repatriate every Virginian at Braintree Manor back to the Commonwealth, and raise reimbursement rates to incentivize the establishment of an in-state, residential neurobehavioral treatment program.  For what DMAS is currently spending on out of state care, </w:t>
      </w:r>
      <w:r w:rsidR="00C90A35">
        <w:rPr>
          <w:rFonts w:asciiTheme="minorHAnsi" w:hAnsiTheme="minorHAnsi"/>
        </w:rPr>
        <w:t xml:space="preserve">more cost effective </w:t>
      </w:r>
      <w:r w:rsidRPr="00C90A35">
        <w:rPr>
          <w:rFonts w:asciiTheme="minorHAnsi" w:hAnsiTheme="minorHAnsi"/>
        </w:rPr>
        <w:t>treatment could be provided to more people</w:t>
      </w:r>
      <w:r w:rsidR="00CB2BE3" w:rsidRPr="00C90A35">
        <w:rPr>
          <w:rFonts w:ascii="Calibri" w:hAnsi="Calibri" w:cs="ArialMT"/>
          <w:color w:val="000000"/>
        </w:rPr>
        <w:t xml:space="preserve">.  </w:t>
      </w:r>
    </w:p>
    <w:p w:rsidR="00207E1A" w:rsidRPr="00AC020A" w:rsidRDefault="00207E1A" w:rsidP="00207E1A">
      <w:pPr>
        <w:rPr>
          <w:rFonts w:asciiTheme="minorHAnsi" w:hAnsiTheme="minorHAnsi"/>
        </w:rPr>
      </w:pPr>
    </w:p>
    <w:p w:rsidR="00C90A35" w:rsidRDefault="00C90A35" w:rsidP="00A00A35">
      <w:pPr>
        <w:rPr>
          <w:rFonts w:asciiTheme="minorHAnsi" w:hAnsiTheme="minorHAnsi"/>
          <w:b/>
          <w:u w:val="single"/>
        </w:rPr>
      </w:pPr>
    </w:p>
    <w:p w:rsidR="00EA19E1" w:rsidRDefault="00EA19E1" w:rsidP="00A00A35">
      <w:pPr>
        <w:rPr>
          <w:rFonts w:asciiTheme="minorHAnsi" w:hAnsiTheme="minorHAnsi"/>
          <w:b/>
          <w:u w:val="single"/>
        </w:rPr>
      </w:pPr>
    </w:p>
    <w:p w:rsidR="00EA19E1" w:rsidRDefault="00EA19E1" w:rsidP="00A00A35">
      <w:pPr>
        <w:rPr>
          <w:rFonts w:asciiTheme="minorHAnsi" w:hAnsiTheme="minorHAnsi"/>
          <w:b/>
          <w:u w:val="single"/>
        </w:rPr>
      </w:pPr>
    </w:p>
    <w:p w:rsidR="00EA19E1" w:rsidRDefault="00EA19E1" w:rsidP="00A00A35">
      <w:pPr>
        <w:rPr>
          <w:rFonts w:asciiTheme="minorHAnsi" w:hAnsiTheme="minorHAnsi"/>
          <w:b/>
          <w:u w:val="single"/>
        </w:rPr>
      </w:pPr>
    </w:p>
    <w:p w:rsidR="00C90A35" w:rsidRDefault="00C90A35" w:rsidP="00A00A35">
      <w:pPr>
        <w:rPr>
          <w:rFonts w:asciiTheme="minorHAnsi" w:hAnsiTheme="minorHAnsi"/>
          <w:b/>
          <w:u w:val="single"/>
        </w:rPr>
      </w:pPr>
    </w:p>
    <w:p w:rsidR="00C90A35" w:rsidRDefault="00C90A35" w:rsidP="00A00A35">
      <w:pPr>
        <w:rPr>
          <w:rFonts w:asciiTheme="minorHAnsi" w:hAnsiTheme="minorHAnsi"/>
          <w:b/>
          <w:u w:val="single"/>
        </w:rPr>
      </w:pPr>
    </w:p>
    <w:p w:rsidR="00C90A35" w:rsidRDefault="00C90A35" w:rsidP="00A00A35">
      <w:pPr>
        <w:rPr>
          <w:rFonts w:asciiTheme="minorHAnsi" w:hAnsiTheme="minorHAnsi"/>
          <w:b/>
          <w:u w:val="single"/>
        </w:rPr>
      </w:pPr>
    </w:p>
    <w:p w:rsidR="00C90A35" w:rsidRDefault="00C90A35" w:rsidP="00A00A35">
      <w:pPr>
        <w:rPr>
          <w:rFonts w:asciiTheme="minorHAnsi" w:hAnsiTheme="minorHAnsi"/>
          <w:b/>
          <w:u w:val="single"/>
        </w:rPr>
      </w:pPr>
    </w:p>
    <w:p w:rsidR="00C90A35" w:rsidRDefault="00C90A35" w:rsidP="00A00A35">
      <w:pPr>
        <w:rPr>
          <w:rFonts w:asciiTheme="minorHAnsi" w:hAnsiTheme="minorHAnsi"/>
          <w:b/>
          <w:u w:val="single"/>
        </w:rPr>
      </w:pPr>
    </w:p>
    <w:p w:rsidR="00C90A35" w:rsidRDefault="00C90A35" w:rsidP="00A00A35">
      <w:pPr>
        <w:rPr>
          <w:rFonts w:asciiTheme="minorHAnsi" w:hAnsiTheme="minorHAnsi"/>
          <w:b/>
          <w:u w:val="single"/>
        </w:rPr>
      </w:pPr>
    </w:p>
    <w:p w:rsidR="00A00A35" w:rsidRPr="00A00A35" w:rsidRDefault="00A00A35" w:rsidP="00A00A35">
      <w:pPr>
        <w:rPr>
          <w:rFonts w:asciiTheme="minorHAnsi" w:hAnsiTheme="minorHAnsi"/>
          <w:b/>
          <w:u w:val="single"/>
        </w:rPr>
      </w:pPr>
      <w:r w:rsidRPr="00A00A35">
        <w:rPr>
          <w:rFonts w:asciiTheme="minorHAnsi" w:hAnsiTheme="minorHAnsi"/>
          <w:b/>
          <w:u w:val="single"/>
        </w:rPr>
        <w:t xml:space="preserve">WHAT: </w:t>
      </w:r>
    </w:p>
    <w:p w:rsidR="00A00A35" w:rsidRPr="00A00A35" w:rsidRDefault="00A00A35" w:rsidP="00A00A35">
      <w:pPr>
        <w:rPr>
          <w:rFonts w:asciiTheme="minorHAnsi" w:hAnsiTheme="minorHAnsi"/>
        </w:rPr>
      </w:pPr>
      <w:r w:rsidRPr="00A00A35">
        <w:rPr>
          <w:rFonts w:asciiTheme="minorHAnsi" w:hAnsiTheme="minorHAnsi"/>
        </w:rPr>
        <w:t xml:space="preserve">$1,000,000 for increase to base brain injury funding to address workforce retention issues experienced by providers. </w:t>
      </w:r>
    </w:p>
    <w:p w:rsidR="009B67E2" w:rsidRDefault="009B67E2" w:rsidP="00A00A35">
      <w:pPr>
        <w:rPr>
          <w:rFonts w:asciiTheme="minorHAnsi" w:hAnsiTheme="minorHAnsi"/>
          <w:b/>
          <w:u w:val="single"/>
        </w:rPr>
      </w:pPr>
    </w:p>
    <w:p w:rsidR="007A1107" w:rsidRPr="007A1107" w:rsidRDefault="007A1107" w:rsidP="007A1107">
      <w:pPr>
        <w:rPr>
          <w:rFonts w:asciiTheme="minorHAnsi" w:hAnsiTheme="minorHAnsi"/>
          <w:b/>
          <w:u w:val="single"/>
        </w:rPr>
      </w:pPr>
      <w:r w:rsidRPr="007A1107">
        <w:rPr>
          <w:rFonts w:asciiTheme="minorHAnsi" w:hAnsiTheme="minorHAnsi"/>
          <w:b/>
          <w:u w:val="single"/>
        </w:rPr>
        <w:t xml:space="preserve">PATRONS AND ITEM NUMBERS: </w:t>
      </w:r>
    </w:p>
    <w:p w:rsidR="00EA19E1" w:rsidRPr="00EA19E1" w:rsidRDefault="00EA19E1" w:rsidP="007F02B1">
      <w:pPr>
        <w:pStyle w:val="ListParagraph"/>
        <w:numPr>
          <w:ilvl w:val="1"/>
          <w:numId w:val="4"/>
        </w:numPr>
        <w:ind w:left="720"/>
        <w:contextualSpacing w:val="0"/>
        <w:rPr>
          <w:rFonts w:asciiTheme="minorHAnsi" w:hAnsiTheme="minorHAnsi"/>
          <w:b/>
        </w:rPr>
      </w:pPr>
      <w:r w:rsidRPr="00EA19E1">
        <w:rPr>
          <w:rFonts w:asciiTheme="minorHAnsi" w:hAnsiTheme="minorHAnsi"/>
        </w:rPr>
        <w:t xml:space="preserve">Del </w:t>
      </w:r>
      <w:r w:rsidRPr="00A00A35">
        <w:rPr>
          <w:rFonts w:asciiTheme="minorHAnsi" w:hAnsiTheme="minorHAnsi"/>
        </w:rPr>
        <w:t xml:space="preserve">David </w:t>
      </w:r>
      <w:proofErr w:type="spellStart"/>
      <w:r w:rsidRPr="00A00A35">
        <w:rPr>
          <w:rFonts w:asciiTheme="minorHAnsi" w:hAnsiTheme="minorHAnsi"/>
        </w:rPr>
        <w:t>Bulova</w:t>
      </w:r>
      <w:proofErr w:type="spellEnd"/>
      <w:r w:rsidR="00351C08">
        <w:rPr>
          <w:rFonts w:asciiTheme="minorHAnsi" w:hAnsiTheme="minorHAnsi"/>
        </w:rPr>
        <w:t xml:space="preserve">: </w:t>
      </w:r>
      <w:r w:rsidR="00351C08" w:rsidRPr="00351C08">
        <w:rPr>
          <w:rFonts w:asciiTheme="minorHAnsi" w:hAnsiTheme="minorHAnsi"/>
          <w:color w:val="C00000"/>
        </w:rPr>
        <w:t>HB30, Item 3</w:t>
      </w:r>
      <w:r w:rsidR="00351C08">
        <w:rPr>
          <w:rFonts w:asciiTheme="minorHAnsi" w:hAnsiTheme="minorHAnsi"/>
          <w:color w:val="C00000"/>
        </w:rPr>
        <w:t>39</w:t>
      </w:r>
      <w:r w:rsidR="00351C08" w:rsidRPr="00351C08">
        <w:rPr>
          <w:rFonts w:asciiTheme="minorHAnsi" w:hAnsiTheme="minorHAnsi"/>
          <w:color w:val="C00000"/>
        </w:rPr>
        <w:t>#</w:t>
      </w:r>
      <w:r w:rsidR="00351C08">
        <w:rPr>
          <w:rFonts w:asciiTheme="minorHAnsi" w:hAnsiTheme="minorHAnsi"/>
          <w:color w:val="C00000"/>
        </w:rPr>
        <w:t>1</w:t>
      </w:r>
      <w:r w:rsidR="00351C08" w:rsidRPr="00351C08">
        <w:rPr>
          <w:rFonts w:asciiTheme="minorHAnsi" w:hAnsiTheme="minorHAnsi"/>
          <w:color w:val="C00000"/>
        </w:rPr>
        <w:t>h</w:t>
      </w:r>
      <w:r w:rsidRPr="00A00A35">
        <w:rPr>
          <w:rFonts w:asciiTheme="minorHAnsi" w:hAnsiTheme="minorHAnsi"/>
        </w:rPr>
        <w:t xml:space="preserve"> </w:t>
      </w:r>
    </w:p>
    <w:p w:rsidR="00EA19E1" w:rsidRPr="00EA19E1" w:rsidRDefault="00EA19E1" w:rsidP="007F02B1">
      <w:pPr>
        <w:pStyle w:val="ListParagraph"/>
        <w:numPr>
          <w:ilvl w:val="1"/>
          <w:numId w:val="4"/>
        </w:numPr>
        <w:ind w:left="720"/>
        <w:contextualSpacing w:val="0"/>
        <w:rPr>
          <w:rFonts w:asciiTheme="minorHAnsi" w:hAnsiTheme="minorHAnsi"/>
          <w:b/>
        </w:rPr>
      </w:pPr>
      <w:r w:rsidRPr="00EA19E1">
        <w:rPr>
          <w:rFonts w:asciiTheme="minorHAnsi" w:hAnsiTheme="minorHAnsi"/>
        </w:rPr>
        <w:t xml:space="preserve">Sen </w:t>
      </w:r>
      <w:r w:rsidRPr="00A00A35">
        <w:rPr>
          <w:rFonts w:asciiTheme="minorHAnsi" w:hAnsiTheme="minorHAnsi"/>
        </w:rPr>
        <w:t>Frank Ruff</w:t>
      </w:r>
      <w:r w:rsidR="00351C08">
        <w:rPr>
          <w:rFonts w:asciiTheme="minorHAnsi" w:hAnsiTheme="minorHAnsi"/>
        </w:rPr>
        <w:t xml:space="preserve">: </w:t>
      </w:r>
      <w:r w:rsidR="00351C08">
        <w:rPr>
          <w:rFonts w:asciiTheme="minorHAnsi" w:hAnsiTheme="minorHAnsi"/>
          <w:color w:val="C00000"/>
        </w:rPr>
        <w:t>SB30, Item 313#2s</w:t>
      </w:r>
    </w:p>
    <w:p w:rsidR="00A00A35" w:rsidRPr="00A00A35" w:rsidRDefault="00A00A35" w:rsidP="009B67E2">
      <w:pPr>
        <w:ind w:left="720" w:hanging="360"/>
        <w:rPr>
          <w:rFonts w:asciiTheme="minorHAnsi" w:hAnsiTheme="minorHAnsi"/>
        </w:rPr>
      </w:pPr>
      <w:r w:rsidRPr="00A00A35">
        <w:rPr>
          <w:rFonts w:asciiTheme="minorHAnsi" w:hAnsiTheme="minorHAnsi"/>
        </w:rPr>
        <w:t xml:space="preserve"> </w:t>
      </w:r>
    </w:p>
    <w:p w:rsidR="009B67E2" w:rsidRDefault="009B67E2" w:rsidP="009B67E2">
      <w:pPr>
        <w:ind w:hanging="360"/>
        <w:rPr>
          <w:rFonts w:asciiTheme="minorHAnsi" w:hAnsiTheme="minorHAnsi"/>
        </w:rPr>
        <w:sectPr w:rsidR="009B67E2" w:rsidSect="00EA19E1">
          <w:type w:val="continuous"/>
          <w:pgSz w:w="12240" w:h="15840"/>
          <w:pgMar w:top="1440" w:right="990" w:bottom="1440" w:left="1440" w:header="720" w:footer="720" w:gutter="0"/>
          <w:cols w:space="720"/>
          <w:docGrid w:linePitch="360"/>
        </w:sectPr>
      </w:pPr>
    </w:p>
    <w:p w:rsidR="00A00A35" w:rsidRPr="00A00A35" w:rsidRDefault="00A00A35" w:rsidP="00A00A35">
      <w:pPr>
        <w:rPr>
          <w:rFonts w:asciiTheme="minorHAnsi" w:hAnsiTheme="minorHAnsi"/>
          <w:b/>
          <w:u w:val="single"/>
        </w:rPr>
      </w:pPr>
      <w:r w:rsidRPr="00A00A35">
        <w:rPr>
          <w:rFonts w:asciiTheme="minorHAnsi" w:hAnsiTheme="minorHAnsi"/>
          <w:b/>
          <w:u w:val="single"/>
        </w:rPr>
        <w:t>WHY:</w:t>
      </w:r>
    </w:p>
    <w:p w:rsidR="00A00A35" w:rsidRPr="00A00A35" w:rsidRDefault="00A00A35" w:rsidP="00A00A35">
      <w:pPr>
        <w:rPr>
          <w:rFonts w:asciiTheme="minorHAnsi" w:hAnsiTheme="minorHAnsi"/>
        </w:rPr>
      </w:pPr>
      <w:r w:rsidRPr="00A00A35">
        <w:rPr>
          <w:rFonts w:asciiTheme="minorHAnsi" w:hAnsiTheme="minorHAnsi"/>
        </w:rPr>
        <w:t xml:space="preserve">Since 2014, appropriations for brain injury funding have required the establishment of new programs rather than allowed investment in the workforce. As a result, starting salaries are below regional markets; in northern Virginia, they have fallen under the 25% percentile. Staff are leaving for more financial sustainable positions, and employee turnover rates are rising among all providers. Salaries are being named in exit interviews as the reason for seeking other employment, and attrition rates averaged 26% in FY19, an increase of 9% over FY17.  Customer surveys conducted by the programs have begun to reflect a growing dissatisfaction; employee turnover that creates case manager “churn” and larger caseloads that leave case managers less time to serve their clients have been cited as the cause.  The financial cost of replacing employees can total thousands of dollars a year, which only adds to increasing demands on already under-resourced programs; this is in addition to the lost expertise that can take years to replace and the negative effects on the morale of the remaining employees who are committed to our organizations and the populations we serve. </w:t>
      </w:r>
    </w:p>
    <w:p w:rsidR="00A00A35" w:rsidRPr="00A00A35" w:rsidRDefault="00A00A35" w:rsidP="00A00A35">
      <w:pPr>
        <w:rPr>
          <w:rFonts w:asciiTheme="minorHAnsi" w:hAnsiTheme="minorHAnsi"/>
        </w:rPr>
      </w:pPr>
    </w:p>
    <w:p w:rsidR="00A00A35" w:rsidRPr="00C90A35" w:rsidRDefault="00A00A35" w:rsidP="00A00A35">
      <w:pPr>
        <w:rPr>
          <w:rFonts w:asciiTheme="minorHAnsi" w:hAnsiTheme="minorHAnsi"/>
          <w:b/>
          <w:u w:val="single"/>
        </w:rPr>
      </w:pPr>
      <w:r w:rsidRPr="00C90A35">
        <w:rPr>
          <w:rFonts w:asciiTheme="minorHAnsi" w:hAnsiTheme="minorHAnsi"/>
          <w:b/>
          <w:u w:val="single"/>
        </w:rPr>
        <w:t xml:space="preserve">HOW: </w:t>
      </w:r>
    </w:p>
    <w:p w:rsidR="00A00A35" w:rsidRPr="00A00A35" w:rsidRDefault="00A00A35" w:rsidP="00A00A35">
      <w:pPr>
        <w:rPr>
          <w:rFonts w:asciiTheme="minorHAnsi" w:hAnsiTheme="minorHAnsi"/>
        </w:rPr>
      </w:pPr>
      <w:r w:rsidRPr="00A00A35">
        <w:rPr>
          <w:rFonts w:asciiTheme="minorHAnsi" w:hAnsiTheme="minorHAnsi"/>
        </w:rPr>
        <w:t xml:space="preserve">Through a DARS Appropriation and existing processes, contracts for community based brain injury service providers would be increased to allow for adjustments that bring salaries in line with market demands. </w:t>
      </w:r>
    </w:p>
    <w:p w:rsidR="00A00A35" w:rsidRPr="00A00A35" w:rsidRDefault="00A00A35" w:rsidP="00A00A35">
      <w:pPr>
        <w:rPr>
          <w:rFonts w:asciiTheme="minorHAnsi" w:hAnsiTheme="minorHAnsi"/>
        </w:rPr>
      </w:pPr>
    </w:p>
    <w:p w:rsidR="00A00A35" w:rsidRDefault="00A00A35" w:rsidP="00207E1A">
      <w:pPr>
        <w:rPr>
          <w:rFonts w:asciiTheme="minorHAnsi" w:hAnsiTheme="minorHAnsi"/>
          <w:b/>
          <w:u w:val="single"/>
        </w:rPr>
      </w:pPr>
    </w:p>
    <w:p w:rsidR="00A00A35" w:rsidRDefault="00A00A35">
      <w:pPr>
        <w:spacing w:after="200" w:line="276" w:lineRule="auto"/>
        <w:rPr>
          <w:rFonts w:asciiTheme="minorHAnsi" w:hAnsiTheme="minorHAnsi"/>
          <w:b/>
          <w:u w:val="single"/>
        </w:rPr>
      </w:pPr>
      <w:r>
        <w:rPr>
          <w:rFonts w:asciiTheme="minorHAnsi" w:hAnsiTheme="minorHAnsi"/>
          <w:b/>
          <w:u w:val="single"/>
        </w:rPr>
        <w:br w:type="page"/>
      </w:r>
    </w:p>
    <w:p w:rsidR="00993618" w:rsidRDefault="00993618" w:rsidP="00207E1A">
      <w:pPr>
        <w:rPr>
          <w:rFonts w:asciiTheme="minorHAnsi" w:hAnsiTheme="minorHAnsi"/>
          <w:b/>
          <w:u w:val="single"/>
        </w:rPr>
        <w:sectPr w:rsidR="00993618" w:rsidSect="00EA19E1">
          <w:type w:val="continuous"/>
          <w:pgSz w:w="12240" w:h="15840"/>
          <w:pgMar w:top="1440" w:right="990" w:bottom="1440" w:left="1440" w:header="720" w:footer="720" w:gutter="0"/>
          <w:cols w:space="720"/>
          <w:docGrid w:linePitch="360"/>
        </w:sectPr>
      </w:pPr>
    </w:p>
    <w:p w:rsidR="00207E1A" w:rsidRPr="00AC020A" w:rsidRDefault="00207E1A" w:rsidP="00207E1A">
      <w:pPr>
        <w:rPr>
          <w:rFonts w:asciiTheme="minorHAnsi" w:hAnsiTheme="minorHAnsi"/>
        </w:rPr>
      </w:pPr>
      <w:r w:rsidRPr="00AC020A">
        <w:rPr>
          <w:rFonts w:asciiTheme="minorHAnsi" w:hAnsiTheme="minorHAnsi"/>
          <w:b/>
          <w:u w:val="single"/>
        </w:rPr>
        <w:lastRenderedPageBreak/>
        <w:t>WHAT:</w:t>
      </w:r>
      <w:r w:rsidRPr="00AC020A">
        <w:rPr>
          <w:rFonts w:asciiTheme="minorHAnsi" w:hAnsiTheme="minorHAnsi"/>
        </w:rPr>
        <w:t xml:space="preserve"> </w:t>
      </w:r>
    </w:p>
    <w:p w:rsidR="00207E1A" w:rsidRPr="00AC020A" w:rsidRDefault="00207E1A" w:rsidP="00207E1A">
      <w:pPr>
        <w:rPr>
          <w:rFonts w:asciiTheme="minorHAnsi" w:hAnsiTheme="minorHAnsi"/>
          <w:i/>
        </w:rPr>
      </w:pPr>
      <w:r w:rsidRPr="00AC020A">
        <w:rPr>
          <w:rFonts w:asciiTheme="minorHAnsi" w:hAnsiTheme="minorHAnsi"/>
          <w:i/>
        </w:rPr>
        <w:t>Inclusion of full-time employees of DARS’ state-funded Brain Injury Services program contractors in Item #47</w:t>
      </w:r>
      <w:r w:rsidR="00806E26" w:rsidRPr="00AC020A">
        <w:rPr>
          <w:rFonts w:asciiTheme="minorHAnsi" w:hAnsiTheme="minorHAnsi"/>
          <w:i/>
        </w:rPr>
        <w:t>4</w:t>
      </w:r>
      <w:r w:rsidRPr="00AC020A">
        <w:rPr>
          <w:rFonts w:asciiTheme="minorHAnsi" w:hAnsiTheme="minorHAnsi"/>
          <w:i/>
        </w:rPr>
        <w:t xml:space="preserve"> </w:t>
      </w:r>
      <w:r w:rsidR="00127ADC" w:rsidRPr="00AC020A">
        <w:rPr>
          <w:rFonts w:asciiTheme="minorHAnsi" w:hAnsiTheme="minorHAnsi"/>
          <w:i/>
        </w:rPr>
        <w:t>U</w:t>
      </w:r>
      <w:r w:rsidRPr="00AC020A">
        <w:rPr>
          <w:rFonts w:asciiTheme="minorHAnsi" w:hAnsiTheme="minorHAnsi"/>
          <w:i/>
        </w:rPr>
        <w:t xml:space="preserve">.1.d. </w:t>
      </w:r>
      <w:proofErr w:type="gramStart"/>
      <w:r w:rsidRPr="00AC020A">
        <w:rPr>
          <w:rFonts w:asciiTheme="minorHAnsi" w:hAnsiTheme="minorHAnsi"/>
          <w:i/>
        </w:rPr>
        <w:t>of</w:t>
      </w:r>
      <w:proofErr w:type="gramEnd"/>
      <w:r w:rsidRPr="00AC020A">
        <w:rPr>
          <w:rFonts w:asciiTheme="minorHAnsi" w:hAnsiTheme="minorHAnsi"/>
          <w:i/>
        </w:rPr>
        <w:t xml:space="preserve"> the </w:t>
      </w:r>
      <w:r w:rsidR="00B20E40">
        <w:rPr>
          <w:rFonts w:asciiTheme="minorHAnsi" w:hAnsiTheme="minorHAnsi"/>
          <w:i/>
        </w:rPr>
        <w:t xml:space="preserve">FY2018-20 </w:t>
      </w:r>
      <w:r w:rsidRPr="00AC020A">
        <w:rPr>
          <w:rFonts w:asciiTheme="minorHAnsi" w:hAnsiTheme="minorHAnsi"/>
          <w:i/>
        </w:rPr>
        <w:t xml:space="preserve">Appropriations Act. </w:t>
      </w:r>
    </w:p>
    <w:p w:rsidR="00993618" w:rsidRDefault="00993618" w:rsidP="00207E1A">
      <w:pPr>
        <w:rPr>
          <w:rFonts w:asciiTheme="minorHAnsi" w:hAnsiTheme="minorHAnsi"/>
          <w:b/>
          <w:u w:val="single"/>
        </w:rPr>
      </w:pPr>
    </w:p>
    <w:p w:rsidR="007A1107" w:rsidRPr="007A1107" w:rsidRDefault="007A1107" w:rsidP="007A1107">
      <w:pPr>
        <w:rPr>
          <w:rFonts w:asciiTheme="minorHAnsi" w:hAnsiTheme="minorHAnsi"/>
          <w:b/>
          <w:u w:val="single"/>
        </w:rPr>
      </w:pPr>
      <w:r w:rsidRPr="007A1107">
        <w:rPr>
          <w:rFonts w:asciiTheme="minorHAnsi" w:hAnsiTheme="minorHAnsi"/>
          <w:b/>
          <w:u w:val="single"/>
        </w:rPr>
        <w:t xml:space="preserve">PATRONS AND ITEM NUMBERS: </w:t>
      </w:r>
    </w:p>
    <w:p w:rsidR="00EA19E1" w:rsidRPr="006B6620" w:rsidRDefault="00EA19E1" w:rsidP="00EA19E1">
      <w:pPr>
        <w:pStyle w:val="ListParagraph"/>
        <w:numPr>
          <w:ilvl w:val="1"/>
          <w:numId w:val="5"/>
        </w:numPr>
        <w:ind w:left="720"/>
        <w:contextualSpacing w:val="0"/>
        <w:rPr>
          <w:rFonts w:asciiTheme="minorHAnsi" w:hAnsiTheme="minorHAnsi"/>
        </w:rPr>
      </w:pPr>
      <w:r>
        <w:rPr>
          <w:rFonts w:asciiTheme="minorHAnsi" w:hAnsiTheme="minorHAnsi"/>
        </w:rPr>
        <w:t>Del Nick Rush</w:t>
      </w:r>
      <w:r w:rsidR="00351C08">
        <w:rPr>
          <w:rFonts w:asciiTheme="minorHAnsi" w:hAnsiTheme="minorHAnsi"/>
        </w:rPr>
        <w:t xml:space="preserve">: </w:t>
      </w:r>
      <w:r w:rsidR="00351C08">
        <w:rPr>
          <w:rFonts w:asciiTheme="minorHAnsi" w:hAnsiTheme="minorHAnsi"/>
          <w:color w:val="C00000"/>
        </w:rPr>
        <w:t>HB30, Item 313#1h</w:t>
      </w:r>
    </w:p>
    <w:p w:rsidR="00EA19E1" w:rsidRPr="00EA19E1" w:rsidRDefault="00EA19E1" w:rsidP="00EA19E1">
      <w:pPr>
        <w:pStyle w:val="ListParagraph"/>
        <w:numPr>
          <w:ilvl w:val="1"/>
          <w:numId w:val="4"/>
        </w:numPr>
        <w:ind w:left="720"/>
        <w:contextualSpacing w:val="0"/>
        <w:rPr>
          <w:rFonts w:asciiTheme="minorHAnsi" w:hAnsiTheme="minorHAnsi"/>
          <w:b/>
        </w:rPr>
      </w:pPr>
      <w:r>
        <w:rPr>
          <w:rFonts w:asciiTheme="minorHAnsi" w:hAnsiTheme="minorHAnsi"/>
        </w:rPr>
        <w:t xml:space="preserve">Sen </w:t>
      </w:r>
      <w:proofErr w:type="spellStart"/>
      <w:r w:rsidR="007177E6">
        <w:rPr>
          <w:rFonts w:asciiTheme="minorHAnsi" w:hAnsiTheme="minorHAnsi"/>
        </w:rPr>
        <w:t>Creigh</w:t>
      </w:r>
      <w:proofErr w:type="spellEnd"/>
      <w:r w:rsidR="007177E6">
        <w:rPr>
          <w:rFonts w:asciiTheme="minorHAnsi" w:hAnsiTheme="minorHAnsi"/>
        </w:rPr>
        <w:t xml:space="preserve"> Deeds</w:t>
      </w:r>
      <w:r w:rsidR="00351C08">
        <w:rPr>
          <w:rFonts w:asciiTheme="minorHAnsi" w:hAnsiTheme="minorHAnsi"/>
        </w:rPr>
        <w:t xml:space="preserve">: </w:t>
      </w:r>
      <w:r w:rsidR="00351C08">
        <w:rPr>
          <w:rFonts w:asciiTheme="minorHAnsi" w:hAnsiTheme="minorHAnsi"/>
          <w:color w:val="C00000"/>
        </w:rPr>
        <w:t>S</w:t>
      </w:r>
      <w:r w:rsidR="00351C08" w:rsidRPr="00351C08">
        <w:rPr>
          <w:rFonts w:asciiTheme="minorHAnsi" w:hAnsiTheme="minorHAnsi"/>
          <w:color w:val="C00000"/>
        </w:rPr>
        <w:t xml:space="preserve">B30, Item </w:t>
      </w:r>
      <w:r w:rsidR="00351C08">
        <w:rPr>
          <w:rFonts w:asciiTheme="minorHAnsi" w:hAnsiTheme="minorHAnsi"/>
          <w:color w:val="C00000"/>
        </w:rPr>
        <w:t>477#17s</w:t>
      </w:r>
      <w:r w:rsidR="007177E6">
        <w:rPr>
          <w:rFonts w:asciiTheme="minorHAnsi" w:hAnsiTheme="minorHAnsi"/>
        </w:rPr>
        <w:t xml:space="preserve"> </w:t>
      </w:r>
    </w:p>
    <w:p w:rsidR="00EA19E1" w:rsidRPr="00EA19E1" w:rsidRDefault="00EA19E1" w:rsidP="00EA19E1">
      <w:pPr>
        <w:pStyle w:val="ListParagraph"/>
        <w:contextualSpacing w:val="0"/>
        <w:rPr>
          <w:rFonts w:asciiTheme="minorHAnsi" w:hAnsiTheme="minorHAnsi"/>
          <w:b/>
        </w:rPr>
      </w:pPr>
    </w:p>
    <w:p w:rsidR="00993618" w:rsidRDefault="00993618" w:rsidP="00207E1A">
      <w:pPr>
        <w:rPr>
          <w:rFonts w:asciiTheme="minorHAnsi" w:hAnsiTheme="minorHAnsi"/>
          <w:b/>
          <w:u w:val="single"/>
        </w:rPr>
        <w:sectPr w:rsidR="00993618" w:rsidSect="00EA19E1">
          <w:type w:val="continuous"/>
          <w:pgSz w:w="12240" w:h="15840"/>
          <w:pgMar w:top="1440" w:right="990" w:bottom="1440" w:left="1440" w:header="720" w:footer="720" w:gutter="0"/>
          <w:cols w:space="720"/>
          <w:docGrid w:linePitch="360"/>
        </w:sectPr>
      </w:pPr>
    </w:p>
    <w:p w:rsidR="00207E1A" w:rsidRPr="00AC020A" w:rsidRDefault="00207E1A" w:rsidP="00207E1A">
      <w:pPr>
        <w:rPr>
          <w:rFonts w:asciiTheme="minorHAnsi" w:hAnsiTheme="minorHAnsi"/>
          <w:b/>
          <w:u w:val="single"/>
        </w:rPr>
      </w:pPr>
      <w:r w:rsidRPr="00AC020A">
        <w:rPr>
          <w:rFonts w:asciiTheme="minorHAnsi" w:hAnsiTheme="minorHAnsi"/>
          <w:b/>
          <w:u w:val="single"/>
        </w:rPr>
        <w:t>WHY:</w:t>
      </w:r>
    </w:p>
    <w:p w:rsidR="00806E26" w:rsidRPr="00AC020A" w:rsidRDefault="00D77A20" w:rsidP="00806E26">
      <w:pPr>
        <w:autoSpaceDE w:val="0"/>
        <w:autoSpaceDN w:val="0"/>
        <w:adjustRightInd w:val="0"/>
        <w:rPr>
          <w:rFonts w:ascii="Calibri" w:hAnsi="Calibri" w:cs="Calibri"/>
          <w:color w:val="000000"/>
        </w:rPr>
      </w:pPr>
      <w:r w:rsidRPr="00AC020A">
        <w:rPr>
          <w:rFonts w:ascii="Calibri" w:hAnsi="Calibri" w:cs="Calibri"/>
          <w:color w:val="000000"/>
        </w:rPr>
        <w:t xml:space="preserve">Since 1989, there have only been 11 years </w:t>
      </w:r>
      <w:r w:rsidR="00081A35">
        <w:rPr>
          <w:rFonts w:ascii="Calibri" w:hAnsi="Calibri" w:cs="Calibri"/>
          <w:color w:val="000000"/>
        </w:rPr>
        <w:t xml:space="preserve">out of 30 </w:t>
      </w:r>
      <w:r w:rsidRPr="00AC020A">
        <w:rPr>
          <w:rFonts w:ascii="Calibri" w:hAnsi="Calibri" w:cs="Calibri"/>
          <w:color w:val="000000"/>
        </w:rPr>
        <w:t xml:space="preserve">when new funds were appropriated for brain injury services in Virginia.   Most of these funds have been tied to the development of new programs rather </w:t>
      </w:r>
      <w:r w:rsidR="00F26096" w:rsidRPr="00AC020A">
        <w:rPr>
          <w:rFonts w:ascii="Calibri" w:hAnsi="Calibri" w:cs="Calibri"/>
          <w:color w:val="000000"/>
        </w:rPr>
        <w:t xml:space="preserve">than </w:t>
      </w:r>
      <w:r w:rsidRPr="00AC020A">
        <w:rPr>
          <w:rFonts w:ascii="Calibri" w:hAnsi="Calibri" w:cs="Calibri"/>
          <w:color w:val="000000"/>
        </w:rPr>
        <w:t>investments in current services.   As a result, turnover rates are rising among all agencies, and staff are leaving for more financial sustainable positions</w:t>
      </w:r>
      <w:r w:rsidR="00F26096" w:rsidRPr="00AC020A">
        <w:rPr>
          <w:rFonts w:ascii="Calibri" w:hAnsi="Calibri" w:cs="Calibri"/>
          <w:color w:val="000000"/>
        </w:rPr>
        <w:t xml:space="preserve">; in southwest Virginia, the attrition rate has risen to 26% in FY19. </w:t>
      </w:r>
      <w:r w:rsidR="00806E26" w:rsidRPr="00AC020A">
        <w:rPr>
          <w:rFonts w:ascii="Calibri" w:hAnsi="Calibri" w:cs="Calibri"/>
          <w:color w:val="000000"/>
        </w:rPr>
        <w:t xml:space="preserve">This amendment would include brain injury services contractors for DARS in groups that are eligible to receive raises when they are given to state employees. For reference, the 2.0% raise provided </w:t>
      </w:r>
      <w:r w:rsidR="00122ACE">
        <w:rPr>
          <w:rFonts w:ascii="Calibri" w:hAnsi="Calibri" w:cs="Calibri"/>
          <w:color w:val="000000"/>
        </w:rPr>
        <w:t>i</w:t>
      </w:r>
      <w:r w:rsidR="00806E26" w:rsidRPr="00AC020A">
        <w:rPr>
          <w:rFonts w:ascii="Calibri" w:hAnsi="Calibri" w:cs="Calibri"/>
          <w:color w:val="000000"/>
        </w:rPr>
        <w:t xml:space="preserve">n July 2019 would have provided approximately $93,000 to programs to offer salary increase to their staff and bring their pay more in line with market forces.  </w:t>
      </w:r>
    </w:p>
    <w:p w:rsidR="00806E26" w:rsidRPr="00AC020A" w:rsidRDefault="00806E26" w:rsidP="00D77A20">
      <w:pPr>
        <w:autoSpaceDE w:val="0"/>
        <w:autoSpaceDN w:val="0"/>
        <w:adjustRightInd w:val="0"/>
        <w:rPr>
          <w:rFonts w:ascii="Calibri" w:hAnsi="Calibri" w:cs="Calibri"/>
          <w:color w:val="000000"/>
        </w:rPr>
      </w:pPr>
    </w:p>
    <w:p w:rsidR="00806E26" w:rsidRPr="00AC020A" w:rsidRDefault="00806E26" w:rsidP="00D77A20">
      <w:pPr>
        <w:autoSpaceDE w:val="0"/>
        <w:autoSpaceDN w:val="0"/>
        <w:adjustRightInd w:val="0"/>
        <w:rPr>
          <w:rFonts w:ascii="Calibri" w:hAnsi="Calibri" w:cs="Calibri"/>
          <w:b/>
          <w:color w:val="000000"/>
          <w:u w:val="single"/>
        </w:rPr>
      </w:pPr>
      <w:r w:rsidRPr="00AC020A">
        <w:rPr>
          <w:rFonts w:ascii="Calibri" w:hAnsi="Calibri" w:cs="Calibri"/>
          <w:b/>
          <w:color w:val="000000"/>
          <w:u w:val="single"/>
        </w:rPr>
        <w:t xml:space="preserve">HOW: </w:t>
      </w:r>
    </w:p>
    <w:p w:rsidR="00207E1A" w:rsidRPr="00AC020A" w:rsidRDefault="00C60516" w:rsidP="00207E1A">
      <w:pPr>
        <w:rPr>
          <w:rStyle w:val="Emphasis"/>
          <w:rFonts w:asciiTheme="minorHAnsi" w:hAnsiTheme="minorHAnsi" w:cstheme="minorHAnsi"/>
          <w:i w:val="0"/>
          <w:shd w:val="clear" w:color="auto" w:fill="FFFFFF"/>
        </w:rPr>
      </w:pPr>
      <w:r w:rsidRPr="00AC020A">
        <w:rPr>
          <w:rFonts w:asciiTheme="minorHAnsi" w:hAnsiTheme="minorHAnsi" w:cstheme="minorHAnsi"/>
        </w:rPr>
        <w:t xml:space="preserve">Language </w:t>
      </w:r>
      <w:r w:rsidR="00B20E40">
        <w:rPr>
          <w:rFonts w:asciiTheme="minorHAnsi" w:hAnsiTheme="minorHAnsi" w:cstheme="minorHAnsi"/>
        </w:rPr>
        <w:t>in the Appropriations Act</w:t>
      </w:r>
      <w:r w:rsidRPr="00AC020A">
        <w:rPr>
          <w:rFonts w:asciiTheme="minorHAnsi" w:hAnsiTheme="minorHAnsi" w:cstheme="minorHAnsi"/>
        </w:rPr>
        <w:t xml:space="preserve"> </w:t>
      </w:r>
      <w:r w:rsidR="00806E26" w:rsidRPr="00AC020A">
        <w:rPr>
          <w:rFonts w:asciiTheme="minorHAnsi" w:hAnsiTheme="minorHAnsi" w:cstheme="minorHAnsi"/>
        </w:rPr>
        <w:t>specifies f</w:t>
      </w:r>
      <w:r w:rsidR="00806E26" w:rsidRPr="00AC020A">
        <w:rPr>
          <w:rStyle w:val="Emphasis"/>
          <w:rFonts w:asciiTheme="minorHAnsi" w:hAnsiTheme="minorHAnsi" w:cstheme="minorHAnsi"/>
          <w:i w:val="0"/>
          <w:shd w:val="clear" w:color="auto" w:fill="FFFFFF"/>
        </w:rPr>
        <w:t>ull-time employees of Community Services Boards, Centers for Independent Living, secure detention centers supported by Juvenile Block Grants, juvenile delinquency prevention</w:t>
      </w:r>
      <w:r w:rsidRPr="00AC020A">
        <w:rPr>
          <w:rStyle w:val="Emphasis"/>
          <w:rFonts w:asciiTheme="minorHAnsi" w:hAnsiTheme="minorHAnsi" w:cstheme="minorHAnsi"/>
          <w:i w:val="0"/>
          <w:shd w:val="clear" w:color="auto" w:fill="FFFFFF"/>
        </w:rPr>
        <w:t xml:space="preserve"> and </w:t>
      </w:r>
      <w:r w:rsidR="00806E26" w:rsidRPr="00AC020A">
        <w:rPr>
          <w:rStyle w:val="Emphasis"/>
          <w:rFonts w:asciiTheme="minorHAnsi" w:hAnsiTheme="minorHAnsi" w:cstheme="minorHAnsi"/>
          <w:i w:val="0"/>
          <w:shd w:val="clear" w:color="auto" w:fill="FFFFFF"/>
        </w:rPr>
        <w:t>local court service units, local social services boards, local pretrial services and comprehe</w:t>
      </w:r>
      <w:r w:rsidRPr="00AC020A">
        <w:rPr>
          <w:rStyle w:val="Emphasis"/>
          <w:rFonts w:asciiTheme="minorHAnsi" w:hAnsiTheme="minorHAnsi" w:cstheme="minorHAnsi"/>
          <w:i w:val="0"/>
          <w:shd w:val="clear" w:color="auto" w:fill="FFFFFF"/>
        </w:rPr>
        <w:t>nsive community corrections</w:t>
      </w:r>
      <w:r w:rsidR="00806E26" w:rsidRPr="00AC020A">
        <w:rPr>
          <w:rStyle w:val="Emphasis"/>
          <w:rFonts w:asciiTheme="minorHAnsi" w:hAnsiTheme="minorHAnsi" w:cstheme="minorHAnsi"/>
          <w:i w:val="0"/>
          <w:shd w:val="clear" w:color="auto" w:fill="FFFFFF"/>
        </w:rPr>
        <w:t>,</w:t>
      </w:r>
      <w:r w:rsidRPr="00AC020A">
        <w:rPr>
          <w:rStyle w:val="Emphasis"/>
          <w:rFonts w:asciiTheme="minorHAnsi" w:hAnsiTheme="minorHAnsi" w:cstheme="minorHAnsi"/>
          <w:i w:val="0"/>
          <w:shd w:val="clear" w:color="auto" w:fill="FFFFFF"/>
        </w:rPr>
        <w:t xml:space="preserve"> and </w:t>
      </w:r>
      <w:r w:rsidR="00806E26" w:rsidRPr="00AC020A">
        <w:rPr>
          <w:rStyle w:val="Emphasis"/>
          <w:rFonts w:asciiTheme="minorHAnsi" w:hAnsiTheme="minorHAnsi" w:cstheme="minorHAnsi"/>
          <w:i w:val="0"/>
          <w:shd w:val="clear" w:color="auto" w:fill="FFFFFF"/>
        </w:rPr>
        <w:t>local health departments are eligible for base salary increases when they are provided to state employees</w:t>
      </w:r>
      <w:r w:rsidRPr="00AC020A">
        <w:rPr>
          <w:rStyle w:val="Emphasis"/>
          <w:rFonts w:asciiTheme="minorHAnsi" w:hAnsiTheme="minorHAnsi" w:cstheme="minorHAnsi"/>
          <w:i w:val="0"/>
          <w:shd w:val="clear" w:color="auto" w:fill="FFFFFF"/>
        </w:rPr>
        <w:t xml:space="preserve">. This request would require the addition of state funded </w:t>
      </w:r>
      <w:r w:rsidR="00806E26" w:rsidRPr="00AC020A">
        <w:rPr>
          <w:rStyle w:val="Emphasis"/>
          <w:rFonts w:asciiTheme="minorHAnsi" w:hAnsiTheme="minorHAnsi" w:cstheme="minorHAnsi"/>
          <w:i w:val="0"/>
          <w:shd w:val="clear" w:color="auto" w:fill="FFFFFF"/>
        </w:rPr>
        <w:t>brain injury service provide</w:t>
      </w:r>
      <w:r w:rsidRPr="00AC020A">
        <w:rPr>
          <w:rStyle w:val="Emphasis"/>
          <w:rFonts w:asciiTheme="minorHAnsi" w:hAnsiTheme="minorHAnsi" w:cstheme="minorHAnsi"/>
          <w:i w:val="0"/>
          <w:shd w:val="clear" w:color="auto" w:fill="FFFFFF"/>
        </w:rPr>
        <w:t>r</w:t>
      </w:r>
      <w:r w:rsidR="00806E26" w:rsidRPr="00AC020A">
        <w:rPr>
          <w:rStyle w:val="Emphasis"/>
          <w:rFonts w:asciiTheme="minorHAnsi" w:hAnsiTheme="minorHAnsi" w:cstheme="minorHAnsi"/>
          <w:i w:val="0"/>
          <w:shd w:val="clear" w:color="auto" w:fill="FFFFFF"/>
        </w:rPr>
        <w:t xml:space="preserve">s </w:t>
      </w:r>
      <w:r w:rsidRPr="00AC020A">
        <w:rPr>
          <w:rStyle w:val="Emphasis"/>
          <w:rFonts w:asciiTheme="minorHAnsi" w:hAnsiTheme="minorHAnsi" w:cstheme="minorHAnsi"/>
          <w:i w:val="0"/>
          <w:shd w:val="clear" w:color="auto" w:fill="FFFFFF"/>
        </w:rPr>
        <w:t>t</w:t>
      </w:r>
      <w:r w:rsidR="00806E26" w:rsidRPr="00AC020A">
        <w:rPr>
          <w:rStyle w:val="Emphasis"/>
          <w:rFonts w:asciiTheme="minorHAnsi" w:hAnsiTheme="minorHAnsi" w:cstheme="minorHAnsi"/>
          <w:i w:val="0"/>
          <w:shd w:val="clear" w:color="auto" w:fill="FFFFFF"/>
        </w:rPr>
        <w:t xml:space="preserve">o this list. </w:t>
      </w:r>
    </w:p>
    <w:p w:rsidR="00806E26" w:rsidRPr="00AC020A" w:rsidRDefault="00806E26" w:rsidP="00207E1A">
      <w:pPr>
        <w:rPr>
          <w:rFonts w:asciiTheme="minorHAnsi" w:hAnsiTheme="minorHAnsi"/>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FD61D5" w:rsidRDefault="00FD61D5" w:rsidP="005B744B">
      <w:pPr>
        <w:pStyle w:val="ListParagraph"/>
        <w:contextualSpacing w:val="0"/>
        <w:rPr>
          <w:rFonts w:asciiTheme="minorHAnsi" w:hAnsiTheme="minorHAnsi"/>
          <w:sz w:val="16"/>
          <w:szCs w:val="16"/>
        </w:rPr>
      </w:pPr>
    </w:p>
    <w:p w:rsidR="00993618" w:rsidRDefault="00993618" w:rsidP="005B744B">
      <w:pPr>
        <w:pStyle w:val="ListParagraph"/>
        <w:contextualSpacing w:val="0"/>
        <w:rPr>
          <w:rFonts w:asciiTheme="minorHAnsi" w:hAnsiTheme="minorHAnsi"/>
          <w:sz w:val="16"/>
          <w:szCs w:val="16"/>
        </w:rPr>
        <w:sectPr w:rsidR="00993618" w:rsidSect="00EA19E1">
          <w:type w:val="continuous"/>
          <w:pgSz w:w="12240" w:h="15840"/>
          <w:pgMar w:top="1440" w:right="990" w:bottom="1440" w:left="1440" w:header="720" w:footer="720" w:gutter="0"/>
          <w:cols w:space="720"/>
          <w:docGrid w:linePitch="360"/>
        </w:sectPr>
      </w:pPr>
    </w:p>
    <w:p w:rsidR="00F925AA" w:rsidRDefault="00F925AA" w:rsidP="00F925AA">
      <w:pPr>
        <w:rPr>
          <w:rFonts w:asciiTheme="minorHAnsi" w:hAnsiTheme="minorHAnsi"/>
          <w:b/>
          <w:u w:val="single"/>
        </w:rPr>
        <w:sectPr w:rsidR="00F925AA" w:rsidSect="00EA19E1">
          <w:type w:val="continuous"/>
          <w:pgSz w:w="12240" w:h="15840"/>
          <w:pgMar w:top="1440" w:right="990" w:bottom="1440" w:left="1440" w:header="720" w:footer="720" w:gutter="0"/>
          <w:cols w:space="720"/>
          <w:docGrid w:linePitch="360"/>
        </w:sectPr>
      </w:pPr>
    </w:p>
    <w:p w:rsidR="00D75EBD" w:rsidRDefault="00D75EBD" w:rsidP="00F925AA">
      <w:pPr>
        <w:rPr>
          <w:rFonts w:asciiTheme="minorHAnsi" w:hAnsiTheme="minorHAnsi"/>
          <w:b/>
          <w:u w:val="single"/>
        </w:rPr>
      </w:pPr>
    </w:p>
    <w:p w:rsidR="00D75EBD" w:rsidRDefault="00D75EBD" w:rsidP="00F925AA">
      <w:pPr>
        <w:rPr>
          <w:rFonts w:asciiTheme="minorHAnsi" w:hAnsiTheme="minorHAnsi"/>
          <w:b/>
          <w:u w:val="single"/>
        </w:rPr>
      </w:pPr>
    </w:p>
    <w:p w:rsidR="00D75EBD" w:rsidRDefault="00D75EBD" w:rsidP="00F925AA">
      <w:pPr>
        <w:rPr>
          <w:rFonts w:asciiTheme="minorHAnsi" w:hAnsiTheme="minorHAnsi"/>
          <w:b/>
          <w:u w:val="single"/>
        </w:rPr>
      </w:pPr>
    </w:p>
    <w:p w:rsidR="00F925AA" w:rsidRPr="00AC020A" w:rsidRDefault="00F925AA" w:rsidP="00F925AA">
      <w:pPr>
        <w:rPr>
          <w:rFonts w:asciiTheme="minorHAnsi" w:hAnsiTheme="minorHAnsi"/>
        </w:rPr>
      </w:pPr>
      <w:r w:rsidRPr="00AC020A">
        <w:rPr>
          <w:rFonts w:asciiTheme="minorHAnsi" w:hAnsiTheme="minorHAnsi"/>
          <w:b/>
          <w:u w:val="single"/>
        </w:rPr>
        <w:lastRenderedPageBreak/>
        <w:t>WHAT:</w:t>
      </w:r>
      <w:r w:rsidRPr="00AC020A">
        <w:rPr>
          <w:rFonts w:asciiTheme="minorHAnsi" w:hAnsiTheme="minorHAnsi"/>
        </w:rPr>
        <w:t xml:space="preserve"> </w:t>
      </w:r>
    </w:p>
    <w:p w:rsidR="00207E1A" w:rsidRPr="00AC020A" w:rsidRDefault="00207E1A" w:rsidP="00207E1A">
      <w:pPr>
        <w:rPr>
          <w:rFonts w:asciiTheme="minorHAnsi" w:hAnsiTheme="minorHAnsi"/>
          <w:b/>
          <w:i/>
        </w:rPr>
      </w:pPr>
      <w:r w:rsidRPr="008B73EE">
        <w:rPr>
          <w:rFonts w:asciiTheme="minorHAnsi" w:hAnsiTheme="minorHAnsi"/>
          <w:i/>
        </w:rPr>
        <w:t>$</w:t>
      </w:r>
      <w:r w:rsidR="008B73EE" w:rsidRPr="008B73EE">
        <w:rPr>
          <w:rFonts w:asciiTheme="minorHAnsi" w:hAnsiTheme="minorHAnsi"/>
          <w:i/>
        </w:rPr>
        <w:t>1,</w:t>
      </w:r>
      <w:r w:rsidR="005425F0">
        <w:rPr>
          <w:rFonts w:asciiTheme="minorHAnsi" w:hAnsiTheme="minorHAnsi"/>
          <w:i/>
        </w:rPr>
        <w:t>9</w:t>
      </w:r>
      <w:r w:rsidR="008B73EE" w:rsidRPr="008B73EE">
        <w:rPr>
          <w:rFonts w:asciiTheme="minorHAnsi" w:hAnsiTheme="minorHAnsi"/>
          <w:i/>
        </w:rPr>
        <w:t>00,000</w:t>
      </w:r>
      <w:r w:rsidRPr="008B73EE">
        <w:rPr>
          <w:rFonts w:asciiTheme="minorHAnsi" w:hAnsiTheme="minorHAnsi"/>
          <w:i/>
        </w:rPr>
        <w:t xml:space="preserve"> </w:t>
      </w:r>
      <w:r w:rsidRPr="00AC020A">
        <w:rPr>
          <w:rFonts w:asciiTheme="minorHAnsi" w:hAnsiTheme="minorHAnsi"/>
          <w:i/>
        </w:rPr>
        <w:t xml:space="preserve">to </w:t>
      </w:r>
      <w:r w:rsidR="00C80BD1" w:rsidRPr="00AC020A">
        <w:rPr>
          <w:rFonts w:asciiTheme="minorHAnsi" w:hAnsiTheme="minorHAnsi"/>
          <w:i/>
        </w:rPr>
        <w:t xml:space="preserve">expand </w:t>
      </w:r>
      <w:r w:rsidRPr="00AC020A">
        <w:rPr>
          <w:rFonts w:asciiTheme="minorHAnsi" w:hAnsiTheme="minorHAnsi"/>
          <w:i/>
        </w:rPr>
        <w:t xml:space="preserve">specialized community based </w:t>
      </w:r>
      <w:r w:rsidR="00C97B2B" w:rsidRPr="00AC020A">
        <w:rPr>
          <w:rFonts w:asciiTheme="minorHAnsi" w:hAnsiTheme="minorHAnsi"/>
          <w:i/>
        </w:rPr>
        <w:t xml:space="preserve">brain injury </w:t>
      </w:r>
      <w:r w:rsidRPr="00AC020A">
        <w:rPr>
          <w:rFonts w:asciiTheme="minorHAnsi" w:hAnsiTheme="minorHAnsi"/>
          <w:i/>
        </w:rPr>
        <w:t xml:space="preserve">case management </w:t>
      </w:r>
      <w:r w:rsidR="00C97B2B" w:rsidRPr="00AC020A">
        <w:rPr>
          <w:rFonts w:asciiTheme="minorHAnsi" w:hAnsiTheme="minorHAnsi"/>
          <w:i/>
        </w:rPr>
        <w:t>services</w:t>
      </w:r>
    </w:p>
    <w:p w:rsidR="00207E1A" w:rsidRPr="00AC020A" w:rsidRDefault="00207E1A" w:rsidP="00207E1A">
      <w:pPr>
        <w:rPr>
          <w:rFonts w:asciiTheme="minorHAnsi" w:hAnsiTheme="minorHAnsi"/>
          <w:i/>
        </w:rPr>
      </w:pPr>
      <w:r w:rsidRPr="00AC020A">
        <w:rPr>
          <w:rFonts w:asciiTheme="minorHAnsi" w:hAnsiTheme="minorHAnsi"/>
          <w:i/>
        </w:rPr>
        <w:t xml:space="preserve"> </w:t>
      </w:r>
    </w:p>
    <w:p w:rsidR="007A1107" w:rsidRPr="007A1107" w:rsidRDefault="007A1107" w:rsidP="007A1107">
      <w:pPr>
        <w:rPr>
          <w:rFonts w:asciiTheme="minorHAnsi" w:hAnsiTheme="minorHAnsi"/>
          <w:b/>
          <w:u w:val="single"/>
        </w:rPr>
      </w:pPr>
      <w:r w:rsidRPr="007A1107">
        <w:rPr>
          <w:rFonts w:asciiTheme="minorHAnsi" w:hAnsiTheme="minorHAnsi"/>
          <w:b/>
          <w:u w:val="single"/>
        </w:rPr>
        <w:t xml:space="preserve">PATRONS AND ITEM NUMBERS: </w:t>
      </w:r>
    </w:p>
    <w:p w:rsidR="00DF708C" w:rsidRPr="006B6620" w:rsidRDefault="00DF708C" w:rsidP="00DF708C">
      <w:pPr>
        <w:pStyle w:val="ListParagraph"/>
        <w:numPr>
          <w:ilvl w:val="1"/>
          <w:numId w:val="5"/>
        </w:numPr>
        <w:ind w:left="720"/>
        <w:contextualSpacing w:val="0"/>
        <w:rPr>
          <w:rFonts w:asciiTheme="minorHAnsi" w:hAnsiTheme="minorHAnsi"/>
        </w:rPr>
      </w:pPr>
      <w:r>
        <w:rPr>
          <w:rFonts w:asciiTheme="minorHAnsi" w:hAnsiTheme="minorHAnsi"/>
        </w:rPr>
        <w:t xml:space="preserve">Del </w:t>
      </w:r>
      <w:r w:rsidRPr="00AC020A">
        <w:rPr>
          <w:rFonts w:asciiTheme="minorHAnsi" w:hAnsiTheme="minorHAnsi"/>
        </w:rPr>
        <w:t>Emily Brewer</w:t>
      </w:r>
      <w:r w:rsidR="00351C08">
        <w:rPr>
          <w:rFonts w:asciiTheme="minorHAnsi" w:hAnsiTheme="minorHAnsi"/>
        </w:rPr>
        <w:t xml:space="preserve">: </w:t>
      </w:r>
      <w:r w:rsidR="00351C08" w:rsidRPr="00351C08">
        <w:rPr>
          <w:rFonts w:asciiTheme="minorHAnsi" w:hAnsiTheme="minorHAnsi"/>
          <w:color w:val="C00000"/>
        </w:rPr>
        <w:t>HB30, Item 3</w:t>
      </w:r>
      <w:r w:rsidR="00351C08">
        <w:rPr>
          <w:rFonts w:asciiTheme="minorHAnsi" w:hAnsiTheme="minorHAnsi"/>
          <w:color w:val="C00000"/>
        </w:rPr>
        <w:t>39</w:t>
      </w:r>
      <w:r w:rsidR="00351C08" w:rsidRPr="00351C08">
        <w:rPr>
          <w:rFonts w:asciiTheme="minorHAnsi" w:hAnsiTheme="minorHAnsi"/>
          <w:color w:val="C00000"/>
        </w:rPr>
        <w:t>#</w:t>
      </w:r>
      <w:r w:rsidR="00351C08">
        <w:rPr>
          <w:rFonts w:asciiTheme="minorHAnsi" w:hAnsiTheme="minorHAnsi"/>
          <w:color w:val="C00000"/>
        </w:rPr>
        <w:t>4</w:t>
      </w:r>
      <w:r w:rsidR="00351C08" w:rsidRPr="00351C08">
        <w:rPr>
          <w:rFonts w:asciiTheme="minorHAnsi" w:hAnsiTheme="minorHAnsi"/>
          <w:color w:val="C00000"/>
        </w:rPr>
        <w:t>h</w:t>
      </w:r>
      <w:r w:rsidR="00EA19E1">
        <w:rPr>
          <w:rFonts w:asciiTheme="minorHAnsi" w:hAnsiTheme="minorHAnsi"/>
        </w:rPr>
        <w:t xml:space="preserve"> </w:t>
      </w:r>
    </w:p>
    <w:p w:rsidR="00DF708C" w:rsidRPr="00EA19E1" w:rsidRDefault="00DF708C" w:rsidP="00EA19E1">
      <w:pPr>
        <w:pStyle w:val="ListParagraph"/>
        <w:numPr>
          <w:ilvl w:val="1"/>
          <w:numId w:val="4"/>
        </w:numPr>
        <w:ind w:left="720"/>
        <w:contextualSpacing w:val="0"/>
        <w:rPr>
          <w:rFonts w:asciiTheme="minorHAnsi" w:hAnsiTheme="minorHAnsi"/>
          <w:b/>
        </w:rPr>
      </w:pPr>
      <w:r>
        <w:rPr>
          <w:rFonts w:asciiTheme="minorHAnsi" w:hAnsiTheme="minorHAnsi"/>
        </w:rPr>
        <w:t xml:space="preserve">Sen </w:t>
      </w:r>
      <w:r w:rsidR="00EA19E1" w:rsidRPr="00AC020A">
        <w:rPr>
          <w:rFonts w:asciiTheme="minorHAnsi" w:hAnsiTheme="minorHAnsi"/>
        </w:rPr>
        <w:t>Monty Mason</w:t>
      </w:r>
      <w:r w:rsidR="00351C08">
        <w:rPr>
          <w:rFonts w:asciiTheme="minorHAnsi" w:hAnsiTheme="minorHAnsi"/>
        </w:rPr>
        <w:t xml:space="preserve">: </w:t>
      </w:r>
      <w:r w:rsidR="00351C08" w:rsidRPr="00351C08">
        <w:rPr>
          <w:rFonts w:asciiTheme="minorHAnsi" w:hAnsiTheme="minorHAnsi"/>
          <w:color w:val="C00000"/>
        </w:rPr>
        <w:t>HB30, Item 3</w:t>
      </w:r>
      <w:r w:rsidR="00351C08">
        <w:rPr>
          <w:rFonts w:asciiTheme="minorHAnsi" w:hAnsiTheme="minorHAnsi"/>
          <w:color w:val="C00000"/>
        </w:rPr>
        <w:t>39</w:t>
      </w:r>
      <w:r w:rsidR="00351C08" w:rsidRPr="00351C08">
        <w:rPr>
          <w:rFonts w:asciiTheme="minorHAnsi" w:hAnsiTheme="minorHAnsi"/>
          <w:color w:val="C00000"/>
        </w:rPr>
        <w:t>#</w:t>
      </w:r>
      <w:r w:rsidR="00351C08">
        <w:rPr>
          <w:rFonts w:asciiTheme="minorHAnsi" w:hAnsiTheme="minorHAnsi"/>
          <w:color w:val="C00000"/>
        </w:rPr>
        <w:t>7s</w:t>
      </w:r>
      <w:r w:rsidR="00EA19E1">
        <w:rPr>
          <w:rFonts w:asciiTheme="minorHAnsi" w:hAnsiTheme="minorHAnsi"/>
        </w:rPr>
        <w:t xml:space="preserve"> </w:t>
      </w:r>
    </w:p>
    <w:p w:rsidR="00207E1A" w:rsidRPr="00AC020A" w:rsidRDefault="00207E1A" w:rsidP="00207E1A">
      <w:pPr>
        <w:rPr>
          <w:rFonts w:asciiTheme="minorHAnsi" w:hAnsiTheme="minorHAnsi"/>
          <w:b/>
          <w:u w:val="single"/>
        </w:rPr>
      </w:pPr>
    </w:p>
    <w:p w:rsidR="00993618" w:rsidRDefault="00993618" w:rsidP="00207E1A">
      <w:pPr>
        <w:rPr>
          <w:rFonts w:asciiTheme="minorHAnsi" w:hAnsiTheme="minorHAnsi"/>
          <w:b/>
          <w:u w:val="single"/>
        </w:rPr>
        <w:sectPr w:rsidR="00993618" w:rsidSect="00EA19E1">
          <w:type w:val="continuous"/>
          <w:pgSz w:w="12240" w:h="15840"/>
          <w:pgMar w:top="1440" w:right="990" w:bottom="1440" w:left="1440" w:header="720" w:footer="720" w:gutter="0"/>
          <w:cols w:space="720"/>
          <w:docGrid w:linePitch="360"/>
        </w:sectPr>
      </w:pPr>
    </w:p>
    <w:p w:rsidR="00207E1A" w:rsidRPr="00AC020A" w:rsidRDefault="00207E1A" w:rsidP="00207E1A">
      <w:pPr>
        <w:rPr>
          <w:rFonts w:asciiTheme="minorHAnsi" w:hAnsiTheme="minorHAnsi"/>
          <w:b/>
          <w:u w:val="single"/>
        </w:rPr>
      </w:pPr>
      <w:r w:rsidRPr="00AC020A">
        <w:rPr>
          <w:rFonts w:asciiTheme="minorHAnsi" w:hAnsiTheme="minorHAnsi"/>
          <w:b/>
          <w:u w:val="single"/>
        </w:rPr>
        <w:t>WHY:</w:t>
      </w:r>
    </w:p>
    <w:p w:rsidR="00CB2BE3" w:rsidRPr="00AC020A" w:rsidRDefault="00C80BD1" w:rsidP="00CE1E1F">
      <w:pPr>
        <w:tabs>
          <w:tab w:val="left" w:pos="1710"/>
        </w:tabs>
        <w:rPr>
          <w:rFonts w:asciiTheme="minorHAnsi" w:hAnsiTheme="minorHAnsi" w:cstheme="minorHAnsi"/>
        </w:rPr>
      </w:pPr>
      <w:r w:rsidRPr="00AC020A">
        <w:rPr>
          <w:rFonts w:asciiTheme="minorHAnsi" w:hAnsiTheme="minorHAnsi" w:cstheme="minorHAnsi"/>
        </w:rPr>
        <w:t>Accordi</w:t>
      </w:r>
      <w:r w:rsidR="004D4078">
        <w:rPr>
          <w:rFonts w:asciiTheme="minorHAnsi" w:hAnsiTheme="minorHAnsi" w:cstheme="minorHAnsi"/>
        </w:rPr>
        <w:t>ng to estimates from the Brain I</w:t>
      </w:r>
      <w:r w:rsidRPr="00AC020A">
        <w:rPr>
          <w:rFonts w:asciiTheme="minorHAnsi" w:hAnsiTheme="minorHAnsi" w:cstheme="minorHAnsi"/>
        </w:rPr>
        <w:t>njury Association of Virginia,</w:t>
      </w:r>
      <w:r w:rsidR="00A40CA9">
        <w:rPr>
          <w:rFonts w:asciiTheme="minorHAnsi" w:hAnsiTheme="minorHAnsi" w:cstheme="minorHAnsi"/>
        </w:rPr>
        <w:t xml:space="preserve"> more than 285,000 Virginians are disabled as a result of brain injury</w:t>
      </w:r>
      <w:r w:rsidR="00BF26D8">
        <w:rPr>
          <w:rFonts w:asciiTheme="minorHAnsi" w:hAnsiTheme="minorHAnsi" w:cstheme="minorHAnsi"/>
        </w:rPr>
        <w:t>. This funding would facilitate</w:t>
      </w:r>
      <w:r w:rsidR="00122ACE">
        <w:rPr>
          <w:rFonts w:asciiTheme="minorHAnsi" w:hAnsiTheme="minorHAnsi" w:cstheme="minorHAnsi"/>
        </w:rPr>
        <w:t xml:space="preserve"> the hiring of </w:t>
      </w:r>
      <w:r w:rsidR="00BF26D8">
        <w:rPr>
          <w:rFonts w:asciiTheme="minorHAnsi" w:hAnsiTheme="minorHAnsi" w:cstheme="minorHAnsi"/>
        </w:rPr>
        <w:t xml:space="preserve">an </w:t>
      </w:r>
      <w:r w:rsidR="00CB2BE3" w:rsidRPr="00AC020A">
        <w:rPr>
          <w:rFonts w:asciiTheme="minorHAnsi" w:hAnsiTheme="minorHAnsi" w:cstheme="minorHAnsi"/>
        </w:rPr>
        <w:t>add</w:t>
      </w:r>
      <w:r w:rsidR="00BF26D8">
        <w:rPr>
          <w:rFonts w:asciiTheme="minorHAnsi" w:hAnsiTheme="minorHAnsi" w:cstheme="minorHAnsi"/>
        </w:rPr>
        <w:t xml:space="preserve">itional </w:t>
      </w:r>
      <w:r w:rsidR="004D4078">
        <w:rPr>
          <w:rFonts w:asciiTheme="minorHAnsi" w:hAnsiTheme="minorHAnsi" w:cstheme="minorHAnsi"/>
        </w:rPr>
        <w:t>2</w:t>
      </w:r>
      <w:r w:rsidR="008B73EE">
        <w:rPr>
          <w:rFonts w:asciiTheme="minorHAnsi" w:hAnsiTheme="minorHAnsi" w:cstheme="minorHAnsi"/>
        </w:rPr>
        <w:t>1</w:t>
      </w:r>
      <w:r w:rsidR="00CB2BE3" w:rsidRPr="00AC020A">
        <w:rPr>
          <w:rFonts w:asciiTheme="minorHAnsi" w:hAnsiTheme="minorHAnsi" w:cstheme="minorHAnsi"/>
        </w:rPr>
        <w:t xml:space="preserve"> case managers to serve approximately </w:t>
      </w:r>
      <w:r w:rsidR="008B73EE">
        <w:rPr>
          <w:rFonts w:asciiTheme="minorHAnsi" w:hAnsiTheme="minorHAnsi" w:cstheme="minorHAnsi"/>
        </w:rPr>
        <w:t>850</w:t>
      </w:r>
      <w:r w:rsidR="00AC020A" w:rsidRPr="00AC020A">
        <w:rPr>
          <w:rFonts w:asciiTheme="minorHAnsi" w:hAnsiTheme="minorHAnsi" w:cstheme="minorHAnsi"/>
        </w:rPr>
        <w:t xml:space="preserve"> </w:t>
      </w:r>
      <w:r w:rsidR="007D303C" w:rsidRPr="00AC020A">
        <w:rPr>
          <w:rFonts w:asciiTheme="minorHAnsi" w:hAnsiTheme="minorHAnsi" w:cstheme="minorHAnsi"/>
        </w:rPr>
        <w:t>Virginians w</w:t>
      </w:r>
      <w:r w:rsidR="00BF26D8">
        <w:rPr>
          <w:rFonts w:asciiTheme="minorHAnsi" w:hAnsiTheme="minorHAnsi" w:cstheme="minorHAnsi"/>
        </w:rPr>
        <w:t>ith moderate to severe injury</w:t>
      </w:r>
      <w:r w:rsidR="00122ACE">
        <w:rPr>
          <w:rFonts w:asciiTheme="minorHAnsi" w:hAnsiTheme="minorHAnsi" w:cstheme="minorHAnsi"/>
        </w:rPr>
        <w:t xml:space="preserve">, </w:t>
      </w:r>
      <w:r w:rsidR="00BF26D8">
        <w:rPr>
          <w:rFonts w:asciiTheme="minorHAnsi" w:hAnsiTheme="minorHAnsi" w:cstheme="minorHAnsi"/>
        </w:rPr>
        <w:t>who are</w:t>
      </w:r>
      <w:r w:rsidR="007D303C" w:rsidRPr="00AC020A">
        <w:rPr>
          <w:rFonts w:asciiTheme="minorHAnsi" w:hAnsiTheme="minorHAnsi" w:cstheme="minorHAnsi"/>
        </w:rPr>
        <w:t xml:space="preserve"> </w:t>
      </w:r>
      <w:r w:rsidR="007D303C">
        <w:rPr>
          <w:rFonts w:asciiTheme="minorHAnsi" w:hAnsiTheme="minorHAnsi" w:cstheme="minorHAnsi"/>
        </w:rPr>
        <w:t>e</w:t>
      </w:r>
      <w:r w:rsidR="007D303C" w:rsidRPr="00AC020A">
        <w:rPr>
          <w:rFonts w:asciiTheme="minorHAnsi" w:hAnsiTheme="minorHAnsi" w:cstheme="minorHAnsi"/>
        </w:rPr>
        <w:t>stimated to be disabled as a result of the injury</w:t>
      </w:r>
      <w:r w:rsidR="00BF26D8">
        <w:rPr>
          <w:rFonts w:asciiTheme="minorHAnsi" w:hAnsiTheme="minorHAnsi" w:cstheme="minorHAnsi"/>
        </w:rPr>
        <w:t xml:space="preserve"> and who reside </w:t>
      </w:r>
      <w:r w:rsidR="007D303C" w:rsidRPr="00AC020A">
        <w:rPr>
          <w:rFonts w:asciiTheme="minorHAnsi" w:hAnsiTheme="minorHAnsi" w:cstheme="minorHAnsi"/>
        </w:rPr>
        <w:t xml:space="preserve">in unserved and underserved regions of the </w:t>
      </w:r>
      <w:r w:rsidR="00BF26D8">
        <w:rPr>
          <w:rFonts w:asciiTheme="minorHAnsi" w:hAnsiTheme="minorHAnsi" w:cstheme="minorHAnsi"/>
        </w:rPr>
        <w:t>state</w:t>
      </w:r>
      <w:r w:rsidR="00CB2BE3" w:rsidRPr="00AC020A">
        <w:rPr>
          <w:rFonts w:asciiTheme="minorHAnsi" w:hAnsiTheme="minorHAnsi" w:cstheme="minorHAnsi"/>
        </w:rPr>
        <w:t xml:space="preserve">. </w:t>
      </w:r>
    </w:p>
    <w:p w:rsidR="00207E1A" w:rsidRPr="00AC020A" w:rsidRDefault="00207E1A" w:rsidP="00207E1A">
      <w:pPr>
        <w:rPr>
          <w:rFonts w:asciiTheme="minorHAnsi" w:hAnsiTheme="minorHAnsi"/>
        </w:rPr>
      </w:pPr>
    </w:p>
    <w:p w:rsidR="00F26096" w:rsidRPr="00AC020A" w:rsidRDefault="00F26096" w:rsidP="00F26096">
      <w:pPr>
        <w:rPr>
          <w:rFonts w:asciiTheme="minorHAnsi" w:hAnsiTheme="minorHAnsi"/>
          <w:b/>
          <w:u w:val="single"/>
        </w:rPr>
      </w:pPr>
      <w:r w:rsidRPr="00AC020A">
        <w:rPr>
          <w:rFonts w:asciiTheme="minorHAnsi" w:hAnsiTheme="minorHAnsi"/>
          <w:b/>
          <w:u w:val="single"/>
        </w:rPr>
        <w:t>HOW:</w:t>
      </w:r>
    </w:p>
    <w:p w:rsidR="006924DA" w:rsidRPr="00AC020A" w:rsidRDefault="00C97B2B" w:rsidP="00207E1A">
      <w:pPr>
        <w:rPr>
          <w:rFonts w:asciiTheme="minorHAnsi" w:hAnsiTheme="minorHAnsi"/>
        </w:rPr>
      </w:pPr>
      <w:r w:rsidRPr="00AC020A">
        <w:rPr>
          <w:rFonts w:asciiTheme="minorHAnsi" w:hAnsiTheme="minorHAnsi"/>
        </w:rPr>
        <w:t xml:space="preserve">Through </w:t>
      </w:r>
      <w:r w:rsidR="00C80BD1" w:rsidRPr="00AC020A">
        <w:rPr>
          <w:rFonts w:asciiTheme="minorHAnsi" w:hAnsiTheme="minorHAnsi"/>
        </w:rPr>
        <w:t xml:space="preserve">a DARS Appropriation and </w:t>
      </w:r>
      <w:r w:rsidRPr="00AC020A">
        <w:rPr>
          <w:rFonts w:asciiTheme="minorHAnsi" w:hAnsiTheme="minorHAnsi"/>
        </w:rPr>
        <w:t xml:space="preserve">existing contract processes, </w:t>
      </w:r>
      <w:r w:rsidR="006A7BAF" w:rsidRPr="00AC020A">
        <w:rPr>
          <w:rFonts w:asciiTheme="minorHAnsi" w:hAnsiTheme="minorHAnsi"/>
        </w:rPr>
        <w:t>community based brain injury case management services would be established in areas of Virginia where there are none now</w:t>
      </w:r>
      <w:r w:rsidR="007D303C">
        <w:rPr>
          <w:rFonts w:asciiTheme="minorHAnsi" w:hAnsiTheme="minorHAnsi"/>
        </w:rPr>
        <w:t xml:space="preserve"> (Piedmont/Southern </w:t>
      </w:r>
      <w:proofErr w:type="spellStart"/>
      <w:r w:rsidR="007D303C">
        <w:rPr>
          <w:rFonts w:asciiTheme="minorHAnsi" w:hAnsiTheme="minorHAnsi"/>
        </w:rPr>
        <w:t>Va</w:t>
      </w:r>
      <w:proofErr w:type="spellEnd"/>
      <w:r w:rsidR="007D303C">
        <w:rPr>
          <w:rFonts w:asciiTheme="minorHAnsi" w:hAnsiTheme="minorHAnsi"/>
        </w:rPr>
        <w:t>, Middle Peninsula/Northern Neck, Rappahannock County)</w:t>
      </w:r>
      <w:r w:rsidR="006A7BAF" w:rsidRPr="00AC020A">
        <w:rPr>
          <w:rFonts w:asciiTheme="minorHAnsi" w:hAnsiTheme="minorHAnsi"/>
        </w:rPr>
        <w:t xml:space="preserve">, and existing providers would </w:t>
      </w:r>
      <w:r w:rsidR="00BF26D8">
        <w:rPr>
          <w:rFonts w:asciiTheme="minorHAnsi" w:hAnsiTheme="minorHAnsi"/>
        </w:rPr>
        <w:t xml:space="preserve">receive </w:t>
      </w:r>
      <w:r w:rsidR="00AC020A">
        <w:rPr>
          <w:rFonts w:asciiTheme="minorHAnsi" w:hAnsiTheme="minorHAnsi"/>
        </w:rPr>
        <w:t xml:space="preserve">funding </w:t>
      </w:r>
      <w:r w:rsidR="006A7BAF" w:rsidRPr="00AC020A">
        <w:rPr>
          <w:rFonts w:asciiTheme="minorHAnsi" w:hAnsiTheme="minorHAnsi"/>
        </w:rPr>
        <w:t>to expan</w:t>
      </w:r>
      <w:r w:rsidR="00081A35">
        <w:rPr>
          <w:rFonts w:asciiTheme="minorHAnsi" w:hAnsiTheme="minorHAnsi"/>
        </w:rPr>
        <w:t>d their service area or address</w:t>
      </w:r>
      <w:r w:rsidR="006A7BAF" w:rsidRPr="00AC020A">
        <w:rPr>
          <w:rFonts w:asciiTheme="minorHAnsi" w:hAnsiTheme="minorHAnsi"/>
        </w:rPr>
        <w:t xml:space="preserve"> waiting lists.  </w:t>
      </w:r>
    </w:p>
    <w:p w:rsidR="006924DA" w:rsidRPr="00AC020A" w:rsidRDefault="006924DA" w:rsidP="00207E1A">
      <w:pPr>
        <w:rPr>
          <w:rFonts w:asciiTheme="minorHAnsi" w:hAnsiTheme="minorHAnsi"/>
        </w:rPr>
      </w:pPr>
    </w:p>
    <w:p w:rsidR="00FD61D5" w:rsidRPr="00AC020A" w:rsidRDefault="00FD61D5" w:rsidP="005B744B">
      <w:pPr>
        <w:pStyle w:val="ListParagraph"/>
        <w:ind w:left="1440"/>
        <w:contextualSpacing w:val="0"/>
        <w:rPr>
          <w:rFonts w:asciiTheme="minorHAnsi" w:hAnsiTheme="minorHAnsi"/>
          <w:b/>
        </w:rPr>
      </w:pPr>
    </w:p>
    <w:p w:rsidR="00FD61D5" w:rsidRDefault="00FD61D5" w:rsidP="005B744B">
      <w:pPr>
        <w:pStyle w:val="ListParagraph"/>
        <w:ind w:left="1440"/>
        <w:contextualSpacing w:val="0"/>
        <w:rPr>
          <w:rFonts w:asciiTheme="minorHAnsi" w:hAnsiTheme="minorHAnsi"/>
          <w:b/>
          <w:sz w:val="16"/>
          <w:szCs w:val="16"/>
        </w:rPr>
      </w:pPr>
    </w:p>
    <w:p w:rsidR="00FD61D5" w:rsidRDefault="00FD61D5" w:rsidP="005B744B">
      <w:pPr>
        <w:pStyle w:val="ListParagraph"/>
        <w:ind w:left="1440"/>
        <w:contextualSpacing w:val="0"/>
        <w:rPr>
          <w:rFonts w:asciiTheme="minorHAnsi" w:hAnsiTheme="minorHAnsi"/>
          <w:b/>
          <w:sz w:val="16"/>
          <w:szCs w:val="16"/>
        </w:rPr>
      </w:pPr>
    </w:p>
    <w:p w:rsidR="00FD61D5" w:rsidRDefault="00FD61D5" w:rsidP="005B744B">
      <w:pPr>
        <w:pStyle w:val="ListParagraph"/>
        <w:ind w:left="1440"/>
        <w:contextualSpacing w:val="0"/>
        <w:rPr>
          <w:rFonts w:asciiTheme="minorHAnsi" w:hAnsiTheme="minorHAnsi"/>
          <w:b/>
          <w:sz w:val="16"/>
          <w:szCs w:val="16"/>
        </w:rPr>
      </w:pPr>
    </w:p>
    <w:p w:rsidR="00FD61D5" w:rsidRDefault="00FD61D5" w:rsidP="005B744B">
      <w:pPr>
        <w:pStyle w:val="ListParagraph"/>
        <w:ind w:left="1440"/>
        <w:contextualSpacing w:val="0"/>
        <w:rPr>
          <w:rFonts w:asciiTheme="minorHAnsi" w:hAnsiTheme="minorHAnsi"/>
          <w:b/>
          <w:sz w:val="16"/>
          <w:szCs w:val="16"/>
        </w:rPr>
      </w:pPr>
    </w:p>
    <w:p w:rsidR="00FD61D5" w:rsidRDefault="00FD61D5" w:rsidP="005B744B">
      <w:pPr>
        <w:pStyle w:val="ListParagraph"/>
        <w:ind w:left="1440"/>
        <w:contextualSpacing w:val="0"/>
        <w:rPr>
          <w:rFonts w:asciiTheme="minorHAnsi" w:hAnsiTheme="minorHAnsi"/>
          <w:b/>
          <w:sz w:val="16"/>
          <w:szCs w:val="16"/>
        </w:rPr>
      </w:pPr>
    </w:p>
    <w:p w:rsidR="00FD61D5" w:rsidRDefault="00FD61D5"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C80BD1" w:rsidRDefault="00C80BD1" w:rsidP="005B744B">
      <w:pPr>
        <w:pStyle w:val="ListParagraph"/>
        <w:ind w:left="1440"/>
        <w:contextualSpacing w:val="0"/>
        <w:rPr>
          <w:rFonts w:asciiTheme="minorHAnsi" w:hAnsiTheme="minorHAnsi"/>
          <w:b/>
          <w:sz w:val="16"/>
          <w:szCs w:val="16"/>
        </w:rPr>
      </w:pPr>
    </w:p>
    <w:p w:rsidR="00C80BD1" w:rsidRDefault="00C80BD1" w:rsidP="005B744B">
      <w:pPr>
        <w:pStyle w:val="ListParagraph"/>
        <w:ind w:left="1440"/>
        <w:contextualSpacing w:val="0"/>
        <w:rPr>
          <w:rFonts w:asciiTheme="minorHAnsi" w:hAnsiTheme="minorHAnsi"/>
          <w:b/>
          <w:sz w:val="16"/>
          <w:szCs w:val="16"/>
        </w:rPr>
      </w:pPr>
    </w:p>
    <w:p w:rsidR="00C80BD1" w:rsidRDefault="00C80BD1"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207E1A" w:rsidRDefault="00207E1A"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EA19E1" w:rsidRDefault="00EA19E1" w:rsidP="005B744B">
      <w:pPr>
        <w:pStyle w:val="ListParagraph"/>
        <w:ind w:left="1440"/>
        <w:contextualSpacing w:val="0"/>
        <w:rPr>
          <w:rFonts w:asciiTheme="minorHAnsi" w:hAnsiTheme="minorHAnsi"/>
          <w:b/>
          <w:sz w:val="16"/>
          <w:szCs w:val="16"/>
        </w:rPr>
      </w:pPr>
    </w:p>
    <w:p w:rsidR="00F925AA" w:rsidRDefault="00F925AA" w:rsidP="00207E1A">
      <w:pPr>
        <w:rPr>
          <w:rFonts w:asciiTheme="minorHAnsi" w:hAnsiTheme="minorHAnsi"/>
          <w:b/>
          <w:u w:val="single"/>
        </w:rPr>
        <w:sectPr w:rsidR="00F925AA" w:rsidSect="00EA19E1">
          <w:type w:val="continuous"/>
          <w:pgSz w:w="12240" w:h="15840"/>
          <w:pgMar w:top="1440" w:right="990" w:bottom="1440" w:left="1440" w:header="720" w:footer="720" w:gutter="0"/>
          <w:cols w:space="720"/>
          <w:docGrid w:linePitch="360"/>
        </w:sectPr>
      </w:pPr>
    </w:p>
    <w:p w:rsidR="00207E1A" w:rsidRPr="006B6620" w:rsidRDefault="00207E1A" w:rsidP="00207E1A">
      <w:pPr>
        <w:rPr>
          <w:rFonts w:asciiTheme="minorHAnsi" w:hAnsiTheme="minorHAnsi"/>
        </w:rPr>
      </w:pPr>
      <w:r w:rsidRPr="006B6620">
        <w:rPr>
          <w:rFonts w:asciiTheme="minorHAnsi" w:hAnsiTheme="minorHAnsi"/>
          <w:b/>
          <w:u w:val="single"/>
        </w:rPr>
        <w:lastRenderedPageBreak/>
        <w:t>WHAT:</w:t>
      </w:r>
      <w:r w:rsidRPr="006B6620">
        <w:rPr>
          <w:rFonts w:asciiTheme="minorHAnsi" w:hAnsiTheme="minorHAnsi"/>
        </w:rPr>
        <w:t xml:space="preserve"> </w:t>
      </w:r>
    </w:p>
    <w:p w:rsidR="00207E1A" w:rsidRPr="006B6620" w:rsidRDefault="00207E1A" w:rsidP="00207E1A">
      <w:pPr>
        <w:shd w:val="clear" w:color="auto" w:fill="FFFFFF"/>
        <w:rPr>
          <w:rFonts w:asciiTheme="minorHAnsi" w:hAnsiTheme="minorHAnsi" w:cstheme="minorHAnsi"/>
          <w:i/>
        </w:rPr>
      </w:pPr>
      <w:r w:rsidRPr="006B6620">
        <w:rPr>
          <w:rFonts w:asciiTheme="minorHAnsi" w:eastAsia="Times New Roman" w:hAnsiTheme="minorHAnsi" w:cstheme="minorHAnsi"/>
          <w:i/>
          <w:color w:val="000000"/>
          <w:bdr w:val="none" w:sz="0" w:space="0" w:color="auto" w:frame="1"/>
        </w:rPr>
        <w:t>$</w:t>
      </w:r>
      <w:r w:rsidR="00BD573E" w:rsidRPr="006B6620">
        <w:rPr>
          <w:rFonts w:asciiTheme="minorHAnsi" w:eastAsia="Times New Roman" w:hAnsiTheme="minorHAnsi" w:cstheme="minorHAnsi"/>
          <w:i/>
          <w:color w:val="000000"/>
          <w:bdr w:val="none" w:sz="0" w:space="0" w:color="auto" w:frame="1"/>
        </w:rPr>
        <w:t>1,000</w:t>
      </w:r>
      <w:r w:rsidRPr="006B6620">
        <w:rPr>
          <w:rFonts w:asciiTheme="minorHAnsi" w:eastAsia="Times New Roman" w:hAnsiTheme="minorHAnsi" w:cstheme="minorHAnsi"/>
          <w:i/>
          <w:color w:val="000000"/>
          <w:bdr w:val="none" w:sz="0" w:space="0" w:color="auto" w:frame="1"/>
        </w:rPr>
        <w:t xml:space="preserve">,000 to provide supported living services to clients of state funded community based </w:t>
      </w:r>
      <w:r w:rsidR="00DF708C">
        <w:rPr>
          <w:rFonts w:asciiTheme="minorHAnsi" w:eastAsia="Times New Roman" w:hAnsiTheme="minorHAnsi" w:cstheme="minorHAnsi"/>
          <w:i/>
          <w:color w:val="000000"/>
          <w:bdr w:val="none" w:sz="0" w:space="0" w:color="auto" w:frame="1"/>
        </w:rPr>
        <w:t xml:space="preserve">brain injury </w:t>
      </w:r>
      <w:r w:rsidRPr="006B6620">
        <w:rPr>
          <w:rFonts w:asciiTheme="minorHAnsi" w:eastAsia="Times New Roman" w:hAnsiTheme="minorHAnsi" w:cstheme="minorHAnsi"/>
          <w:i/>
          <w:color w:val="000000"/>
          <w:bdr w:val="none" w:sz="0" w:space="0" w:color="auto" w:frame="1"/>
        </w:rPr>
        <w:t xml:space="preserve">programs, and to establish a housing policy specialist for the brain injury community  </w:t>
      </w:r>
    </w:p>
    <w:p w:rsidR="00993618" w:rsidRDefault="00993618" w:rsidP="00207E1A">
      <w:pPr>
        <w:rPr>
          <w:rFonts w:asciiTheme="minorHAnsi" w:hAnsiTheme="minorHAnsi"/>
          <w:b/>
          <w:u w:val="single"/>
        </w:rPr>
      </w:pPr>
    </w:p>
    <w:p w:rsidR="007A1107" w:rsidRPr="007A1107" w:rsidRDefault="007A1107" w:rsidP="007A1107">
      <w:pPr>
        <w:rPr>
          <w:rFonts w:asciiTheme="minorHAnsi" w:hAnsiTheme="minorHAnsi"/>
          <w:b/>
          <w:u w:val="single"/>
        </w:rPr>
      </w:pPr>
      <w:r w:rsidRPr="007A1107">
        <w:rPr>
          <w:rFonts w:asciiTheme="minorHAnsi" w:hAnsiTheme="minorHAnsi"/>
          <w:b/>
          <w:u w:val="single"/>
        </w:rPr>
        <w:t xml:space="preserve">PATRONS AND ITEM NUMBERS: </w:t>
      </w:r>
    </w:p>
    <w:p w:rsidR="00DF708C" w:rsidRPr="006B6620" w:rsidRDefault="00DF708C" w:rsidP="00DF708C">
      <w:pPr>
        <w:pStyle w:val="ListParagraph"/>
        <w:numPr>
          <w:ilvl w:val="1"/>
          <w:numId w:val="5"/>
        </w:numPr>
        <w:ind w:left="720"/>
        <w:contextualSpacing w:val="0"/>
        <w:rPr>
          <w:rFonts w:asciiTheme="minorHAnsi" w:hAnsiTheme="minorHAnsi"/>
        </w:rPr>
      </w:pPr>
      <w:r>
        <w:rPr>
          <w:rFonts w:asciiTheme="minorHAnsi" w:hAnsiTheme="minorHAnsi"/>
        </w:rPr>
        <w:t xml:space="preserve">Del </w:t>
      </w:r>
      <w:r w:rsidRPr="006B6620">
        <w:rPr>
          <w:rFonts w:asciiTheme="minorHAnsi" w:hAnsiTheme="minorHAnsi"/>
        </w:rPr>
        <w:t xml:space="preserve">Sam </w:t>
      </w:r>
      <w:proofErr w:type="spellStart"/>
      <w:r w:rsidRPr="006B6620">
        <w:rPr>
          <w:rFonts w:asciiTheme="minorHAnsi" w:hAnsiTheme="minorHAnsi"/>
        </w:rPr>
        <w:t>Rasoul</w:t>
      </w:r>
      <w:proofErr w:type="spellEnd"/>
      <w:r w:rsidR="00351C08">
        <w:rPr>
          <w:rFonts w:asciiTheme="minorHAnsi" w:hAnsiTheme="minorHAnsi"/>
        </w:rPr>
        <w:t xml:space="preserve">: </w:t>
      </w:r>
      <w:r w:rsidR="00351C08" w:rsidRPr="00351C08">
        <w:rPr>
          <w:rFonts w:asciiTheme="minorHAnsi" w:hAnsiTheme="minorHAnsi"/>
          <w:color w:val="C00000"/>
        </w:rPr>
        <w:t>HB30, Item 3</w:t>
      </w:r>
      <w:r w:rsidR="00351C08">
        <w:rPr>
          <w:rFonts w:asciiTheme="minorHAnsi" w:hAnsiTheme="minorHAnsi"/>
          <w:color w:val="C00000"/>
        </w:rPr>
        <w:t>39#3</w:t>
      </w:r>
      <w:r w:rsidR="00351C08" w:rsidRPr="00351C08">
        <w:rPr>
          <w:rFonts w:asciiTheme="minorHAnsi" w:hAnsiTheme="minorHAnsi"/>
          <w:color w:val="C00000"/>
        </w:rPr>
        <w:t>h</w:t>
      </w:r>
    </w:p>
    <w:p w:rsidR="00DF708C" w:rsidRPr="006B6620" w:rsidRDefault="00DF708C" w:rsidP="00DF708C">
      <w:pPr>
        <w:pStyle w:val="ListParagraph"/>
        <w:numPr>
          <w:ilvl w:val="1"/>
          <w:numId w:val="5"/>
        </w:numPr>
        <w:ind w:left="720"/>
        <w:contextualSpacing w:val="0"/>
        <w:rPr>
          <w:rFonts w:asciiTheme="minorHAnsi" w:hAnsiTheme="minorHAnsi"/>
          <w:b/>
        </w:rPr>
      </w:pPr>
      <w:r>
        <w:rPr>
          <w:rFonts w:asciiTheme="minorHAnsi" w:hAnsiTheme="minorHAnsi"/>
        </w:rPr>
        <w:t xml:space="preserve">Sen </w:t>
      </w:r>
      <w:r w:rsidRPr="006B6620">
        <w:rPr>
          <w:rFonts w:asciiTheme="minorHAnsi" w:hAnsiTheme="minorHAnsi"/>
        </w:rPr>
        <w:t>Jennifer McClellan</w:t>
      </w:r>
      <w:r w:rsidR="00351C08">
        <w:rPr>
          <w:rFonts w:asciiTheme="minorHAnsi" w:hAnsiTheme="minorHAnsi"/>
        </w:rPr>
        <w:t xml:space="preserve">: </w:t>
      </w:r>
      <w:r w:rsidR="00351C08">
        <w:rPr>
          <w:rFonts w:asciiTheme="minorHAnsi" w:hAnsiTheme="minorHAnsi"/>
          <w:color w:val="C00000"/>
        </w:rPr>
        <w:t>S</w:t>
      </w:r>
      <w:r w:rsidR="00351C08" w:rsidRPr="00351C08">
        <w:rPr>
          <w:rFonts w:asciiTheme="minorHAnsi" w:hAnsiTheme="minorHAnsi"/>
          <w:color w:val="C00000"/>
        </w:rPr>
        <w:t>B30, Item 313#6</w:t>
      </w:r>
      <w:r w:rsidR="00351C08">
        <w:rPr>
          <w:rFonts w:asciiTheme="minorHAnsi" w:hAnsiTheme="minorHAnsi"/>
          <w:color w:val="C00000"/>
        </w:rPr>
        <w:t>s</w:t>
      </w:r>
      <w:r w:rsidR="00B170EA">
        <w:rPr>
          <w:rFonts w:asciiTheme="minorHAnsi" w:hAnsiTheme="minorHAnsi"/>
        </w:rPr>
        <w:t xml:space="preserve"> </w:t>
      </w:r>
    </w:p>
    <w:p w:rsidR="006B6620" w:rsidRDefault="006B6620" w:rsidP="00207E1A">
      <w:pPr>
        <w:rPr>
          <w:rFonts w:asciiTheme="minorHAnsi" w:hAnsiTheme="minorHAnsi"/>
          <w:b/>
          <w:u w:val="single"/>
        </w:rPr>
      </w:pPr>
    </w:p>
    <w:p w:rsidR="00DF708C" w:rsidRPr="006B6620" w:rsidRDefault="00DF708C" w:rsidP="00207E1A">
      <w:pPr>
        <w:rPr>
          <w:rFonts w:asciiTheme="minorHAnsi" w:hAnsiTheme="minorHAnsi"/>
          <w:b/>
          <w:u w:val="single"/>
        </w:rPr>
        <w:sectPr w:rsidR="00DF708C" w:rsidRPr="006B6620" w:rsidSect="00EA19E1">
          <w:type w:val="continuous"/>
          <w:pgSz w:w="12240" w:h="15840"/>
          <w:pgMar w:top="1440" w:right="990" w:bottom="1440" w:left="1440" w:header="720" w:footer="720" w:gutter="0"/>
          <w:cols w:space="720"/>
          <w:docGrid w:linePitch="360"/>
        </w:sectPr>
      </w:pPr>
    </w:p>
    <w:p w:rsidR="00207E1A" w:rsidRPr="006B6620" w:rsidRDefault="00207E1A" w:rsidP="00207E1A">
      <w:pPr>
        <w:rPr>
          <w:rFonts w:asciiTheme="minorHAnsi" w:hAnsiTheme="minorHAnsi"/>
          <w:b/>
          <w:u w:val="single"/>
        </w:rPr>
      </w:pPr>
      <w:r w:rsidRPr="006B6620">
        <w:rPr>
          <w:rFonts w:asciiTheme="minorHAnsi" w:hAnsiTheme="minorHAnsi"/>
          <w:b/>
          <w:u w:val="single"/>
        </w:rPr>
        <w:t>WHY:</w:t>
      </w:r>
    </w:p>
    <w:p w:rsidR="00E84D61" w:rsidRPr="002C525B" w:rsidRDefault="00E84D61" w:rsidP="00207E1A">
      <w:pPr>
        <w:rPr>
          <w:rFonts w:asciiTheme="minorHAnsi" w:hAnsiTheme="minorHAnsi" w:cstheme="minorHAnsi"/>
        </w:rPr>
      </w:pPr>
      <w:r w:rsidRPr="002C525B">
        <w:rPr>
          <w:rFonts w:asciiTheme="minorHAnsi" w:hAnsiTheme="minorHAnsi" w:cstheme="minorHAnsi"/>
        </w:rPr>
        <w:t xml:space="preserve">Despite facing the same needs as those with intellectual and developmental disabilities, </w:t>
      </w:r>
      <w:r w:rsidR="00DF708C">
        <w:rPr>
          <w:rFonts w:asciiTheme="minorHAnsi" w:hAnsiTheme="minorHAnsi" w:cstheme="minorHAnsi"/>
        </w:rPr>
        <w:t>people w</w:t>
      </w:r>
      <w:r w:rsidRPr="002C525B">
        <w:rPr>
          <w:rFonts w:asciiTheme="minorHAnsi" w:hAnsiTheme="minorHAnsi" w:cstheme="minorHAnsi"/>
        </w:rPr>
        <w:t xml:space="preserve">ith brain injury have little to no residential service options available to them within the Commonwealth. As a result of physical and cognitive challenges, people with brain injury often require </w:t>
      </w:r>
      <w:r w:rsidR="002C525B" w:rsidRPr="002C525B">
        <w:rPr>
          <w:rFonts w:asciiTheme="minorHAnsi" w:hAnsiTheme="minorHAnsi" w:cstheme="minorHAnsi"/>
        </w:rPr>
        <w:t>support from a few hours per week up to 24 hours a day</w:t>
      </w:r>
      <w:r w:rsidR="00DF708C">
        <w:rPr>
          <w:rFonts w:asciiTheme="minorHAnsi" w:hAnsiTheme="minorHAnsi" w:cstheme="minorHAnsi"/>
        </w:rPr>
        <w:t xml:space="preserve">; the support </w:t>
      </w:r>
      <w:r w:rsidR="002C525B" w:rsidRPr="002C525B">
        <w:rPr>
          <w:rFonts w:asciiTheme="minorHAnsi" w:hAnsiTheme="minorHAnsi" w:cstheme="minorHAnsi"/>
        </w:rPr>
        <w:t>includes assistance with basic and community based activities of daily living. T</w:t>
      </w:r>
      <w:r w:rsidR="002C525B" w:rsidRPr="002C525B">
        <w:rPr>
          <w:rFonts w:asciiTheme="minorHAnsi" w:hAnsiTheme="minorHAnsi" w:cstheme="minorHAnsi"/>
          <w:color w:val="333333"/>
          <w:shd w:val="clear" w:color="auto" w:fill="FFFFFF"/>
        </w:rPr>
        <w:t>he shortage in housing and support options for individuals with disabilities has reached crisis proportions, according</w:t>
      </w:r>
      <w:r w:rsidR="002C525B">
        <w:rPr>
          <w:rFonts w:asciiTheme="minorHAnsi" w:hAnsiTheme="minorHAnsi" w:cstheme="minorHAnsi"/>
          <w:color w:val="333333"/>
          <w:shd w:val="clear" w:color="auto" w:fill="FFFFFF"/>
        </w:rPr>
        <w:t xml:space="preserve"> to </w:t>
      </w:r>
      <w:r w:rsidR="002C525B" w:rsidRPr="002C525B">
        <w:rPr>
          <w:rStyle w:val="Strong"/>
          <w:rFonts w:asciiTheme="minorHAnsi" w:hAnsiTheme="minorHAnsi" w:cstheme="minorHAnsi"/>
          <w:b w:val="0"/>
          <w:color w:val="333333"/>
          <w:shd w:val="clear" w:color="auto" w:fill="FFFFFF"/>
        </w:rPr>
        <w:t>Mary O’Byrne</w:t>
      </w:r>
      <w:r w:rsidR="002C525B">
        <w:rPr>
          <w:rStyle w:val="Strong"/>
          <w:rFonts w:asciiTheme="minorHAnsi" w:hAnsiTheme="minorHAnsi" w:cstheme="minorHAnsi"/>
          <w:b w:val="0"/>
          <w:color w:val="333333"/>
          <w:shd w:val="clear" w:color="auto" w:fill="FFFFFF"/>
        </w:rPr>
        <w:t xml:space="preserve"> and </w:t>
      </w:r>
      <w:r w:rsidR="002C525B" w:rsidRPr="002C525B">
        <w:rPr>
          <w:rStyle w:val="Strong"/>
          <w:rFonts w:asciiTheme="minorHAnsi" w:hAnsiTheme="minorHAnsi" w:cstheme="minorHAnsi"/>
          <w:b w:val="0"/>
          <w:color w:val="333333"/>
          <w:shd w:val="clear" w:color="auto" w:fill="FFFFFF"/>
        </w:rPr>
        <w:t>Stephen W. Dale</w:t>
      </w:r>
      <w:r w:rsidR="002C525B" w:rsidRPr="002C525B">
        <w:rPr>
          <w:rFonts w:asciiTheme="minorHAnsi" w:hAnsiTheme="minorHAnsi" w:cstheme="minorHAnsi"/>
          <w:color w:val="333333"/>
          <w:shd w:val="clear" w:color="auto" w:fill="FFFFFF"/>
        </w:rPr>
        <w:t xml:space="preserve"> of the Special Needs Alliance. </w:t>
      </w:r>
      <w:r w:rsidR="00164E9A">
        <w:rPr>
          <w:rFonts w:asciiTheme="minorHAnsi" w:hAnsiTheme="minorHAnsi" w:cstheme="minorHAnsi"/>
          <w:color w:val="333333"/>
          <w:shd w:val="clear" w:color="auto" w:fill="FFFFFF"/>
        </w:rPr>
        <w:t xml:space="preserve">Any investment in housing supports will be less expensive per person than any sort of institutional placement. </w:t>
      </w:r>
      <w:r w:rsidRPr="002C525B">
        <w:rPr>
          <w:rFonts w:asciiTheme="minorHAnsi" w:hAnsiTheme="minorHAnsi" w:cstheme="minorHAnsi"/>
          <w:color w:val="000000"/>
          <w:shd w:val="clear" w:color="auto" w:fill="FFFFFF"/>
        </w:rPr>
        <w:t>Affordable, accessible, and appropriate housing is critical and integral to mak</w:t>
      </w:r>
      <w:r w:rsidR="002C525B" w:rsidRPr="002C525B">
        <w:rPr>
          <w:rFonts w:asciiTheme="minorHAnsi" w:hAnsiTheme="minorHAnsi" w:cstheme="minorHAnsi"/>
          <w:color w:val="000000"/>
          <w:shd w:val="clear" w:color="auto" w:fill="FFFFFF"/>
        </w:rPr>
        <w:t>e</w:t>
      </w:r>
      <w:r w:rsidRPr="002C525B">
        <w:rPr>
          <w:rFonts w:asciiTheme="minorHAnsi" w:hAnsiTheme="minorHAnsi" w:cstheme="minorHAnsi"/>
          <w:color w:val="000000"/>
          <w:shd w:val="clear" w:color="auto" w:fill="FFFFFF"/>
        </w:rPr>
        <w:t xml:space="preserve"> community liv</w:t>
      </w:r>
      <w:r w:rsidR="002C525B" w:rsidRPr="002C525B">
        <w:rPr>
          <w:rFonts w:asciiTheme="minorHAnsi" w:hAnsiTheme="minorHAnsi" w:cstheme="minorHAnsi"/>
          <w:color w:val="000000"/>
          <w:shd w:val="clear" w:color="auto" w:fill="FFFFFF"/>
        </w:rPr>
        <w:t>ing a reality</w:t>
      </w:r>
      <w:r w:rsidR="002C525B" w:rsidRPr="002C525B">
        <w:rPr>
          <w:rFonts w:asciiTheme="minorHAnsi" w:hAnsiTheme="minorHAnsi" w:cstheme="minorHAnsi"/>
        </w:rPr>
        <w:t xml:space="preserve">, and </w:t>
      </w:r>
      <w:r w:rsidRPr="002C525B">
        <w:rPr>
          <w:rFonts w:asciiTheme="minorHAnsi" w:hAnsiTheme="minorHAnsi" w:cstheme="minorHAnsi"/>
          <w:color w:val="333333"/>
          <w:shd w:val="clear" w:color="auto" w:fill="FFFFFF"/>
        </w:rPr>
        <w:t xml:space="preserve">Virginia must create </w:t>
      </w:r>
      <w:r w:rsidRPr="002C525B">
        <w:rPr>
          <w:rFonts w:asciiTheme="minorHAnsi" w:hAnsiTheme="minorHAnsi" w:cstheme="minorHAnsi"/>
        </w:rPr>
        <w:t>capacity to provide residential support services to those with brain injury</w:t>
      </w:r>
      <w:r w:rsidR="00311329">
        <w:rPr>
          <w:rFonts w:asciiTheme="minorHAnsi" w:hAnsiTheme="minorHAnsi" w:cstheme="minorHAnsi"/>
        </w:rPr>
        <w:t xml:space="preserve">. </w:t>
      </w:r>
    </w:p>
    <w:p w:rsidR="00E84D61" w:rsidRDefault="00E84D61" w:rsidP="00207E1A">
      <w:pPr>
        <w:rPr>
          <w:rFonts w:asciiTheme="minorHAnsi" w:hAnsiTheme="minorHAnsi" w:cstheme="minorHAnsi"/>
        </w:rPr>
      </w:pPr>
    </w:p>
    <w:p w:rsidR="00F26096" w:rsidRPr="006B6620" w:rsidRDefault="00F26096" w:rsidP="00207E1A">
      <w:pPr>
        <w:rPr>
          <w:rFonts w:asciiTheme="minorHAnsi" w:hAnsiTheme="minorHAnsi"/>
          <w:b/>
          <w:u w:val="single"/>
        </w:rPr>
      </w:pPr>
      <w:r w:rsidRPr="006B6620">
        <w:rPr>
          <w:rFonts w:asciiTheme="minorHAnsi" w:hAnsiTheme="minorHAnsi"/>
          <w:b/>
          <w:u w:val="single"/>
        </w:rPr>
        <w:t xml:space="preserve">HOW: </w:t>
      </w:r>
    </w:p>
    <w:p w:rsidR="006B6620" w:rsidRPr="006B6620" w:rsidRDefault="002C525B" w:rsidP="006B6620">
      <w:pPr>
        <w:rPr>
          <w:rFonts w:asciiTheme="minorHAnsi" w:hAnsiTheme="minorHAnsi" w:cstheme="minorHAnsi"/>
        </w:rPr>
      </w:pPr>
      <w:r>
        <w:rPr>
          <w:rFonts w:asciiTheme="minorHAnsi" w:hAnsiTheme="minorHAnsi" w:cstheme="minorHAnsi"/>
        </w:rPr>
        <w:t xml:space="preserve">The appropriation would be provided to DARS to </w:t>
      </w:r>
      <w:r w:rsidR="006B6620" w:rsidRPr="006B6620">
        <w:rPr>
          <w:rFonts w:asciiTheme="minorHAnsi" w:hAnsiTheme="minorHAnsi" w:cstheme="minorHAnsi"/>
        </w:rPr>
        <w:t xml:space="preserve">fund </w:t>
      </w:r>
      <w:r w:rsidR="00122ACE">
        <w:rPr>
          <w:rFonts w:asciiTheme="minorHAnsi" w:hAnsiTheme="minorHAnsi" w:cstheme="minorHAnsi"/>
        </w:rPr>
        <w:t>1</w:t>
      </w:r>
      <w:r w:rsidR="006B6620" w:rsidRPr="006B6620">
        <w:rPr>
          <w:rFonts w:asciiTheme="minorHAnsi" w:hAnsiTheme="minorHAnsi" w:cstheme="minorHAnsi"/>
        </w:rPr>
        <w:t xml:space="preserve"> FTE for </w:t>
      </w:r>
      <w:r w:rsidR="00122ACE">
        <w:rPr>
          <w:rFonts w:asciiTheme="minorHAnsi" w:hAnsiTheme="minorHAnsi" w:cstheme="minorHAnsi"/>
        </w:rPr>
        <w:t xml:space="preserve">each </w:t>
      </w:r>
      <w:r>
        <w:rPr>
          <w:rFonts w:asciiTheme="minorHAnsi" w:hAnsiTheme="minorHAnsi" w:cstheme="minorHAnsi"/>
        </w:rPr>
        <w:t>current state funded community based brain injury services program</w:t>
      </w:r>
      <w:r w:rsidR="00122ACE">
        <w:rPr>
          <w:rFonts w:asciiTheme="minorHAnsi" w:hAnsiTheme="minorHAnsi" w:cstheme="minorHAnsi"/>
        </w:rPr>
        <w:t xml:space="preserve">; the position would focus on </w:t>
      </w:r>
      <w:r w:rsidR="006B6620" w:rsidRPr="006B6620">
        <w:rPr>
          <w:rFonts w:asciiTheme="minorHAnsi" w:hAnsiTheme="minorHAnsi" w:cstheme="minorHAnsi"/>
        </w:rPr>
        <w:t>provid</w:t>
      </w:r>
      <w:r w:rsidR="00122ACE">
        <w:rPr>
          <w:rFonts w:asciiTheme="minorHAnsi" w:hAnsiTheme="minorHAnsi" w:cstheme="minorHAnsi"/>
        </w:rPr>
        <w:t>ing</w:t>
      </w:r>
      <w:r w:rsidR="006B6620" w:rsidRPr="006B6620">
        <w:rPr>
          <w:rFonts w:asciiTheme="minorHAnsi" w:hAnsiTheme="minorHAnsi" w:cstheme="minorHAnsi"/>
        </w:rPr>
        <w:t xml:space="preserve"> supportive living services </w:t>
      </w:r>
      <w:r>
        <w:rPr>
          <w:rFonts w:asciiTheme="minorHAnsi" w:hAnsiTheme="minorHAnsi" w:cstheme="minorHAnsi"/>
        </w:rPr>
        <w:t xml:space="preserve">to </w:t>
      </w:r>
      <w:r w:rsidR="00122ACE">
        <w:rPr>
          <w:rFonts w:asciiTheme="minorHAnsi" w:hAnsiTheme="minorHAnsi" w:cstheme="minorHAnsi"/>
        </w:rPr>
        <w:t xml:space="preserve">enable their clients to live safely, securely and stably </w:t>
      </w:r>
      <w:r w:rsidR="00B60F20">
        <w:rPr>
          <w:rFonts w:asciiTheme="minorHAnsi" w:hAnsiTheme="minorHAnsi" w:cstheme="minorHAnsi"/>
        </w:rPr>
        <w:t xml:space="preserve">their respective service areas. </w:t>
      </w:r>
      <w:r>
        <w:rPr>
          <w:rFonts w:asciiTheme="minorHAnsi" w:hAnsiTheme="minorHAnsi" w:cstheme="minorHAnsi"/>
        </w:rPr>
        <w:t xml:space="preserve">It would also provide funding to the statewide advocacy organization to </w:t>
      </w:r>
      <w:r w:rsidR="006B6620" w:rsidRPr="006B6620">
        <w:rPr>
          <w:rFonts w:asciiTheme="minorHAnsi" w:hAnsiTheme="minorHAnsi" w:cstheme="minorHAnsi"/>
        </w:rPr>
        <w:t>engage in policy and systems analysis and advocacy to effect change statewide</w:t>
      </w:r>
      <w:r>
        <w:rPr>
          <w:rFonts w:asciiTheme="minorHAnsi" w:hAnsiTheme="minorHAnsi" w:cstheme="minorHAnsi"/>
        </w:rPr>
        <w:t>; it will entail e</w:t>
      </w:r>
      <w:r w:rsidR="006B6620" w:rsidRPr="006B6620">
        <w:rPr>
          <w:rFonts w:asciiTheme="minorHAnsi" w:hAnsiTheme="minorHAnsi" w:cstheme="minorHAnsi"/>
        </w:rPr>
        <w:t>xplor</w:t>
      </w:r>
      <w:r>
        <w:rPr>
          <w:rFonts w:asciiTheme="minorHAnsi" w:hAnsiTheme="minorHAnsi" w:cstheme="minorHAnsi"/>
        </w:rPr>
        <w:t>ing</w:t>
      </w:r>
      <w:r w:rsidR="006B6620" w:rsidRPr="006B6620">
        <w:rPr>
          <w:rFonts w:asciiTheme="minorHAnsi" w:hAnsiTheme="minorHAnsi" w:cstheme="minorHAnsi"/>
        </w:rPr>
        <w:t xml:space="preserve"> the potential to expand</w:t>
      </w:r>
      <w:r>
        <w:rPr>
          <w:rFonts w:asciiTheme="minorHAnsi" w:hAnsiTheme="minorHAnsi" w:cstheme="minorHAnsi"/>
        </w:rPr>
        <w:t xml:space="preserve"> more deeply </w:t>
      </w:r>
      <w:r w:rsidR="006B6620" w:rsidRPr="006B6620">
        <w:rPr>
          <w:rFonts w:asciiTheme="minorHAnsi" w:hAnsiTheme="minorHAnsi" w:cstheme="minorHAnsi"/>
        </w:rPr>
        <w:t xml:space="preserve">into residential services with an informed approach </w:t>
      </w:r>
      <w:r>
        <w:rPr>
          <w:rFonts w:asciiTheme="minorHAnsi" w:hAnsiTheme="minorHAnsi" w:cstheme="minorHAnsi"/>
        </w:rPr>
        <w:t xml:space="preserve">that </w:t>
      </w:r>
      <w:r w:rsidRPr="006B6620">
        <w:rPr>
          <w:rFonts w:asciiTheme="minorHAnsi" w:hAnsiTheme="minorHAnsi" w:cstheme="minorHAnsi"/>
        </w:rPr>
        <w:t>identifi</w:t>
      </w:r>
      <w:r>
        <w:rPr>
          <w:rFonts w:asciiTheme="minorHAnsi" w:hAnsiTheme="minorHAnsi" w:cstheme="minorHAnsi"/>
        </w:rPr>
        <w:t>es</w:t>
      </w:r>
      <w:r w:rsidR="006B6620" w:rsidRPr="006B6620">
        <w:rPr>
          <w:rFonts w:asciiTheme="minorHAnsi" w:hAnsiTheme="minorHAnsi" w:cstheme="minorHAnsi"/>
        </w:rPr>
        <w:t xml:space="preserve"> how </w:t>
      </w:r>
      <w:r>
        <w:rPr>
          <w:rFonts w:asciiTheme="minorHAnsi" w:hAnsiTheme="minorHAnsi" w:cstheme="minorHAnsi"/>
        </w:rPr>
        <w:t xml:space="preserve">they </w:t>
      </w:r>
      <w:r w:rsidR="006B6620" w:rsidRPr="006B6620">
        <w:rPr>
          <w:rFonts w:asciiTheme="minorHAnsi" w:hAnsiTheme="minorHAnsi" w:cstheme="minorHAnsi"/>
        </w:rPr>
        <w:t>could be funded, what policy/legislative barriers may exist, and what policy/legislative solutions could be developed.</w:t>
      </w:r>
    </w:p>
    <w:p w:rsidR="00207E1A" w:rsidRPr="006B6620" w:rsidRDefault="00207E1A" w:rsidP="00207E1A">
      <w:pPr>
        <w:rPr>
          <w:rFonts w:asciiTheme="minorHAnsi" w:hAnsiTheme="minorHAnsi"/>
        </w:rPr>
      </w:pPr>
    </w:p>
    <w:p w:rsidR="005B744B" w:rsidRPr="006B6620" w:rsidRDefault="005B744B" w:rsidP="005B744B">
      <w:pPr>
        <w:pStyle w:val="ListParagraph"/>
        <w:shd w:val="clear" w:color="auto" w:fill="FFFFFF"/>
        <w:rPr>
          <w:rFonts w:asciiTheme="minorHAnsi" w:hAnsiTheme="minorHAnsi" w:cstheme="minorHAnsi"/>
        </w:rPr>
      </w:pPr>
    </w:p>
    <w:p w:rsidR="00FD61D5" w:rsidRDefault="00FD61D5" w:rsidP="005B744B">
      <w:pPr>
        <w:pStyle w:val="ListParagraph"/>
        <w:shd w:val="clear" w:color="auto" w:fill="FFFFFF"/>
        <w:rPr>
          <w:rFonts w:asciiTheme="minorHAnsi" w:hAnsiTheme="minorHAnsi" w:cstheme="minorHAnsi"/>
          <w:sz w:val="16"/>
          <w:szCs w:val="16"/>
        </w:rPr>
      </w:pPr>
    </w:p>
    <w:p w:rsidR="00FD61D5" w:rsidRDefault="00FD61D5" w:rsidP="005B744B">
      <w:pPr>
        <w:pStyle w:val="ListParagraph"/>
        <w:shd w:val="clear" w:color="auto" w:fill="FFFFFF"/>
        <w:rPr>
          <w:rFonts w:asciiTheme="minorHAnsi" w:hAnsiTheme="minorHAnsi" w:cstheme="minorHAnsi"/>
          <w:sz w:val="16"/>
          <w:szCs w:val="16"/>
        </w:rPr>
      </w:pPr>
    </w:p>
    <w:p w:rsidR="00FD61D5" w:rsidRDefault="00FD61D5" w:rsidP="005B744B">
      <w:pPr>
        <w:pStyle w:val="ListParagraph"/>
        <w:shd w:val="clear" w:color="auto" w:fill="FFFFFF"/>
        <w:rPr>
          <w:rFonts w:asciiTheme="minorHAnsi" w:hAnsiTheme="minorHAnsi" w:cstheme="minorHAnsi"/>
          <w:sz w:val="16"/>
          <w:szCs w:val="16"/>
        </w:rPr>
      </w:pPr>
    </w:p>
    <w:p w:rsidR="00DF708C" w:rsidRDefault="00DF708C" w:rsidP="005B744B">
      <w:pPr>
        <w:pStyle w:val="ListParagraph"/>
        <w:shd w:val="clear" w:color="auto" w:fill="FFFFFF"/>
        <w:rPr>
          <w:rFonts w:asciiTheme="minorHAnsi" w:hAnsiTheme="minorHAnsi" w:cstheme="minorHAnsi"/>
          <w:sz w:val="16"/>
          <w:szCs w:val="16"/>
        </w:rPr>
      </w:pPr>
    </w:p>
    <w:p w:rsidR="00DF708C" w:rsidRDefault="00DF708C" w:rsidP="005B744B">
      <w:pPr>
        <w:pStyle w:val="ListParagraph"/>
        <w:shd w:val="clear" w:color="auto" w:fill="FFFFFF"/>
        <w:rPr>
          <w:rFonts w:asciiTheme="minorHAnsi" w:hAnsiTheme="minorHAnsi" w:cstheme="minorHAnsi"/>
          <w:sz w:val="16"/>
          <w:szCs w:val="16"/>
        </w:rPr>
      </w:pPr>
    </w:p>
    <w:p w:rsidR="00DF708C" w:rsidRDefault="00DF708C" w:rsidP="005B744B">
      <w:pPr>
        <w:pStyle w:val="ListParagraph"/>
        <w:shd w:val="clear" w:color="auto" w:fill="FFFFFF"/>
        <w:rPr>
          <w:rFonts w:asciiTheme="minorHAnsi" w:hAnsiTheme="minorHAnsi" w:cstheme="minorHAnsi"/>
          <w:sz w:val="16"/>
          <w:szCs w:val="16"/>
        </w:rPr>
      </w:pPr>
    </w:p>
    <w:p w:rsidR="00DF708C" w:rsidRDefault="00DF708C" w:rsidP="005B744B">
      <w:pPr>
        <w:pStyle w:val="ListParagraph"/>
        <w:shd w:val="clear" w:color="auto" w:fill="FFFFFF"/>
        <w:rPr>
          <w:rFonts w:asciiTheme="minorHAnsi" w:hAnsiTheme="minorHAnsi" w:cstheme="minorHAnsi"/>
          <w:sz w:val="16"/>
          <w:szCs w:val="16"/>
        </w:rPr>
      </w:pPr>
    </w:p>
    <w:p w:rsidR="00FD61D5" w:rsidRDefault="00FD61D5" w:rsidP="005B744B">
      <w:pPr>
        <w:pStyle w:val="ListParagraph"/>
        <w:shd w:val="clear" w:color="auto" w:fill="FFFFFF"/>
        <w:rPr>
          <w:rFonts w:asciiTheme="minorHAnsi" w:hAnsiTheme="minorHAnsi" w:cstheme="minorHAnsi"/>
          <w:sz w:val="16"/>
          <w:szCs w:val="16"/>
        </w:rPr>
      </w:pPr>
    </w:p>
    <w:p w:rsidR="00FD61D5" w:rsidRDefault="00FD61D5" w:rsidP="005B744B">
      <w:pPr>
        <w:pStyle w:val="ListParagraph"/>
        <w:shd w:val="clear" w:color="auto" w:fill="FFFFFF"/>
        <w:rPr>
          <w:rFonts w:asciiTheme="minorHAnsi" w:hAnsiTheme="minorHAnsi" w:cstheme="minorHAnsi"/>
          <w:sz w:val="16"/>
          <w:szCs w:val="16"/>
        </w:rPr>
      </w:pPr>
    </w:p>
    <w:p w:rsidR="00F925AA" w:rsidRDefault="00F925AA" w:rsidP="00207E1A">
      <w:pPr>
        <w:rPr>
          <w:rFonts w:asciiTheme="minorHAnsi" w:hAnsiTheme="minorHAnsi"/>
          <w:b/>
          <w:u w:val="single"/>
        </w:rPr>
        <w:sectPr w:rsidR="00F925AA" w:rsidSect="00EA19E1">
          <w:type w:val="continuous"/>
          <w:pgSz w:w="12240" w:h="15840"/>
          <w:pgMar w:top="1440" w:right="990" w:bottom="1440" w:left="1440" w:header="720" w:footer="720" w:gutter="0"/>
          <w:cols w:space="720"/>
          <w:docGrid w:linePitch="360"/>
        </w:sectPr>
      </w:pPr>
    </w:p>
    <w:p w:rsidR="00B40013" w:rsidRPr="00B40013" w:rsidRDefault="00B40013" w:rsidP="00B40013">
      <w:pPr>
        <w:rPr>
          <w:rFonts w:asciiTheme="minorHAnsi" w:hAnsiTheme="minorHAnsi" w:cstheme="minorHAnsi"/>
          <w:b/>
          <w:sz w:val="22"/>
          <w:szCs w:val="22"/>
          <w:u w:val="single"/>
        </w:rPr>
      </w:pPr>
      <w:r w:rsidRPr="00B40013">
        <w:rPr>
          <w:rFonts w:asciiTheme="minorHAnsi" w:hAnsiTheme="minorHAnsi" w:cstheme="minorHAnsi"/>
          <w:b/>
          <w:sz w:val="22"/>
          <w:szCs w:val="22"/>
          <w:u w:val="single"/>
        </w:rPr>
        <w:lastRenderedPageBreak/>
        <w:t>WHAT:</w:t>
      </w:r>
    </w:p>
    <w:p w:rsidR="00B40013" w:rsidRPr="00B40013" w:rsidRDefault="00B40013" w:rsidP="00B40013">
      <w:pPr>
        <w:shd w:val="clear" w:color="auto" w:fill="FFFFFF"/>
        <w:rPr>
          <w:rFonts w:asciiTheme="minorHAnsi" w:hAnsiTheme="minorHAnsi" w:cstheme="minorHAnsi"/>
          <w:i/>
          <w:sz w:val="22"/>
          <w:szCs w:val="22"/>
        </w:rPr>
      </w:pPr>
      <w:r w:rsidRPr="00B40013">
        <w:rPr>
          <w:rFonts w:asciiTheme="minorHAnsi" w:eastAsia="Times New Roman" w:hAnsiTheme="minorHAnsi" w:cstheme="minorHAnsi"/>
          <w:i/>
          <w:color w:val="201F1E"/>
          <w:sz w:val="22"/>
          <w:szCs w:val="22"/>
          <w:bdr w:val="none" w:sz="0" w:space="0" w:color="auto" w:frame="1"/>
        </w:rPr>
        <w:t xml:space="preserve">$400,000 for 2 </w:t>
      </w:r>
      <w:proofErr w:type="spellStart"/>
      <w:r w:rsidRPr="00B40013">
        <w:rPr>
          <w:rFonts w:asciiTheme="minorHAnsi" w:eastAsia="Times New Roman" w:hAnsiTheme="minorHAnsi" w:cstheme="minorHAnsi"/>
          <w:i/>
          <w:color w:val="201F1E"/>
          <w:sz w:val="22"/>
          <w:szCs w:val="22"/>
          <w:bdr w:val="none" w:sz="0" w:space="0" w:color="auto" w:frame="1"/>
        </w:rPr>
        <w:t>yr</w:t>
      </w:r>
      <w:proofErr w:type="spellEnd"/>
      <w:r w:rsidRPr="00B40013">
        <w:rPr>
          <w:rFonts w:asciiTheme="minorHAnsi" w:eastAsia="Times New Roman" w:hAnsiTheme="minorHAnsi" w:cstheme="minorHAnsi"/>
          <w:i/>
          <w:color w:val="201F1E"/>
          <w:sz w:val="22"/>
          <w:szCs w:val="22"/>
          <w:bdr w:val="none" w:sz="0" w:space="0" w:color="auto" w:frame="1"/>
        </w:rPr>
        <w:t xml:space="preserve"> pilot program to </w:t>
      </w:r>
      <w:r w:rsidRPr="00B40013">
        <w:rPr>
          <w:rFonts w:asciiTheme="minorHAnsi" w:hAnsiTheme="minorHAnsi" w:cstheme="minorHAnsi"/>
          <w:i/>
          <w:sz w:val="22"/>
          <w:szCs w:val="22"/>
        </w:rPr>
        <w:t xml:space="preserve">conduct a prevalence study of the rates of </w:t>
      </w:r>
      <w:r w:rsidR="00575BBE">
        <w:rPr>
          <w:rFonts w:asciiTheme="minorHAnsi" w:hAnsiTheme="minorHAnsi" w:cstheme="minorHAnsi"/>
          <w:i/>
          <w:sz w:val="22"/>
          <w:szCs w:val="22"/>
        </w:rPr>
        <w:t xml:space="preserve">traumatic brain injury (TBI) </w:t>
      </w:r>
      <w:r w:rsidRPr="00B40013">
        <w:rPr>
          <w:rFonts w:asciiTheme="minorHAnsi" w:hAnsiTheme="minorHAnsi" w:cstheme="minorHAnsi"/>
          <w:i/>
          <w:sz w:val="22"/>
          <w:szCs w:val="22"/>
        </w:rPr>
        <w:t xml:space="preserve">among those who have experienced </w:t>
      </w:r>
      <w:r w:rsidR="00575BBE">
        <w:rPr>
          <w:rFonts w:asciiTheme="minorHAnsi" w:hAnsiTheme="minorHAnsi" w:cstheme="minorHAnsi"/>
          <w:i/>
          <w:sz w:val="22"/>
          <w:szCs w:val="22"/>
        </w:rPr>
        <w:t>domestic violence</w:t>
      </w:r>
      <w:r w:rsidRPr="00B40013">
        <w:rPr>
          <w:rFonts w:asciiTheme="minorHAnsi" w:hAnsiTheme="minorHAnsi" w:cstheme="minorHAnsi"/>
          <w:i/>
          <w:sz w:val="22"/>
          <w:szCs w:val="22"/>
        </w:rPr>
        <w:t xml:space="preserve">, provide </w:t>
      </w:r>
      <w:r w:rsidRPr="00B40013">
        <w:rPr>
          <w:rFonts w:asciiTheme="minorHAnsi" w:eastAsia="Times New Roman" w:hAnsiTheme="minorHAnsi" w:cstheme="minorHAnsi"/>
          <w:i/>
          <w:color w:val="201F1E"/>
          <w:sz w:val="22"/>
          <w:szCs w:val="22"/>
          <w:bdr w:val="none" w:sz="0" w:space="0" w:color="auto" w:frame="1"/>
        </w:rPr>
        <w:t>technical assistance to the s</w:t>
      </w:r>
      <w:r w:rsidR="00575BBE">
        <w:rPr>
          <w:rFonts w:asciiTheme="minorHAnsi" w:eastAsia="Times New Roman" w:hAnsiTheme="minorHAnsi" w:cstheme="minorHAnsi"/>
          <w:i/>
          <w:color w:val="201F1E"/>
          <w:sz w:val="22"/>
          <w:szCs w:val="22"/>
          <w:bdr w:val="none" w:sz="0" w:space="0" w:color="auto" w:frame="1"/>
        </w:rPr>
        <w:t xml:space="preserve">taff working with </w:t>
      </w:r>
      <w:r w:rsidRPr="00B40013">
        <w:rPr>
          <w:rFonts w:asciiTheme="minorHAnsi" w:eastAsia="Times New Roman" w:hAnsiTheme="minorHAnsi" w:cstheme="minorHAnsi"/>
          <w:i/>
          <w:color w:val="201F1E"/>
          <w:sz w:val="22"/>
          <w:szCs w:val="22"/>
          <w:bdr w:val="none" w:sz="0" w:space="0" w:color="auto" w:frame="1"/>
        </w:rPr>
        <w:t xml:space="preserve">complex cases, and </w:t>
      </w:r>
      <w:r w:rsidRPr="00B40013">
        <w:rPr>
          <w:rFonts w:asciiTheme="minorHAnsi" w:hAnsiTheme="minorHAnsi" w:cstheme="minorHAnsi"/>
          <w:i/>
          <w:sz w:val="22"/>
          <w:szCs w:val="22"/>
        </w:rPr>
        <w:t>develop effective</w:t>
      </w:r>
      <w:r w:rsidR="00575BBE">
        <w:rPr>
          <w:rFonts w:asciiTheme="minorHAnsi" w:hAnsiTheme="minorHAnsi" w:cstheme="minorHAnsi"/>
          <w:i/>
          <w:sz w:val="22"/>
          <w:szCs w:val="22"/>
        </w:rPr>
        <w:t xml:space="preserve"> TBI</w:t>
      </w:r>
      <w:r w:rsidRPr="00B40013">
        <w:rPr>
          <w:rFonts w:asciiTheme="minorHAnsi" w:hAnsiTheme="minorHAnsi" w:cstheme="minorHAnsi"/>
          <w:i/>
          <w:sz w:val="22"/>
          <w:szCs w:val="22"/>
        </w:rPr>
        <w:t xml:space="preserve"> treatment and response options for clients and providers</w:t>
      </w:r>
      <w:r w:rsidRPr="00B40013">
        <w:rPr>
          <w:rFonts w:asciiTheme="minorHAnsi" w:hAnsiTheme="minorHAnsi" w:cstheme="minorHAnsi"/>
          <w:b/>
          <w:sz w:val="22"/>
          <w:szCs w:val="22"/>
          <w:u w:val="single"/>
        </w:rPr>
        <w:t xml:space="preserve"> </w:t>
      </w:r>
    </w:p>
    <w:p w:rsidR="00B40013" w:rsidRPr="004105C9" w:rsidRDefault="00B40013" w:rsidP="00B40013">
      <w:pPr>
        <w:rPr>
          <w:rFonts w:asciiTheme="minorHAnsi" w:hAnsiTheme="minorHAnsi" w:cstheme="minorHAnsi"/>
          <w:b/>
          <w:sz w:val="8"/>
          <w:szCs w:val="8"/>
          <w:u w:val="single"/>
        </w:rPr>
      </w:pPr>
    </w:p>
    <w:p w:rsidR="007A1107" w:rsidRPr="007A1107" w:rsidRDefault="007A1107" w:rsidP="007A1107">
      <w:pPr>
        <w:rPr>
          <w:rFonts w:asciiTheme="minorHAnsi" w:hAnsiTheme="minorHAnsi"/>
          <w:b/>
          <w:sz w:val="22"/>
          <w:szCs w:val="22"/>
          <w:u w:val="single"/>
        </w:rPr>
      </w:pPr>
      <w:r w:rsidRPr="007A1107">
        <w:rPr>
          <w:rFonts w:asciiTheme="minorHAnsi" w:hAnsiTheme="minorHAnsi"/>
          <w:b/>
          <w:sz w:val="22"/>
          <w:szCs w:val="22"/>
          <w:u w:val="single"/>
        </w:rPr>
        <w:t xml:space="preserve">PATRONS AND ITEM NUMBERS: </w:t>
      </w:r>
    </w:p>
    <w:p w:rsidR="00DF708C" w:rsidRPr="00351C08" w:rsidRDefault="00DF708C" w:rsidP="007177E6">
      <w:pPr>
        <w:pStyle w:val="ListParagraph"/>
        <w:numPr>
          <w:ilvl w:val="0"/>
          <w:numId w:val="24"/>
        </w:numPr>
        <w:rPr>
          <w:rFonts w:asciiTheme="minorHAnsi" w:hAnsiTheme="minorHAnsi" w:cstheme="minorHAnsi"/>
          <w:sz w:val="22"/>
          <w:szCs w:val="22"/>
        </w:rPr>
      </w:pPr>
      <w:r w:rsidRPr="00351C08">
        <w:rPr>
          <w:rFonts w:asciiTheme="minorHAnsi" w:hAnsiTheme="minorHAnsi" w:cstheme="minorHAnsi"/>
          <w:sz w:val="22"/>
          <w:szCs w:val="22"/>
        </w:rPr>
        <w:t>Del Dawn Adams</w:t>
      </w:r>
      <w:r w:rsidR="00351C08" w:rsidRPr="00351C08">
        <w:rPr>
          <w:rFonts w:asciiTheme="minorHAnsi" w:hAnsiTheme="minorHAnsi" w:cstheme="minorHAnsi"/>
          <w:sz w:val="22"/>
          <w:szCs w:val="22"/>
        </w:rPr>
        <w:t xml:space="preserve">: </w:t>
      </w:r>
      <w:r w:rsidR="00351C08" w:rsidRPr="00351C08">
        <w:rPr>
          <w:rFonts w:asciiTheme="minorHAnsi" w:hAnsiTheme="minorHAnsi"/>
          <w:color w:val="C00000"/>
          <w:sz w:val="22"/>
          <w:szCs w:val="22"/>
        </w:rPr>
        <w:t>HB30, Item 339#7h</w:t>
      </w:r>
    </w:p>
    <w:p w:rsidR="00436D09" w:rsidRPr="00351C08" w:rsidRDefault="00DF708C" w:rsidP="007177E6">
      <w:pPr>
        <w:pStyle w:val="ListParagraph"/>
        <w:numPr>
          <w:ilvl w:val="0"/>
          <w:numId w:val="24"/>
        </w:numPr>
        <w:rPr>
          <w:rFonts w:asciiTheme="minorHAnsi" w:hAnsiTheme="minorHAnsi" w:cstheme="minorHAnsi"/>
          <w:sz w:val="22"/>
          <w:szCs w:val="22"/>
        </w:rPr>
      </w:pPr>
      <w:r w:rsidRPr="00351C08">
        <w:rPr>
          <w:rFonts w:asciiTheme="minorHAnsi" w:hAnsiTheme="minorHAnsi" w:cstheme="minorHAnsi"/>
          <w:sz w:val="22"/>
          <w:szCs w:val="22"/>
        </w:rPr>
        <w:t>Sen Ghazala Hashmi</w:t>
      </w:r>
      <w:r w:rsidR="00351C08" w:rsidRPr="00351C08">
        <w:rPr>
          <w:rFonts w:asciiTheme="minorHAnsi" w:hAnsiTheme="minorHAnsi" w:cstheme="minorHAnsi"/>
          <w:sz w:val="22"/>
          <w:szCs w:val="22"/>
        </w:rPr>
        <w:t xml:space="preserve">: </w:t>
      </w:r>
      <w:r w:rsidR="00351C08" w:rsidRPr="00351C08">
        <w:rPr>
          <w:rFonts w:asciiTheme="minorHAnsi" w:hAnsiTheme="minorHAnsi"/>
          <w:color w:val="C00000"/>
          <w:sz w:val="22"/>
          <w:szCs w:val="22"/>
        </w:rPr>
        <w:t>SB30, Item 339#4h</w:t>
      </w:r>
      <w:r w:rsidR="00436D09" w:rsidRPr="00351C08">
        <w:rPr>
          <w:rFonts w:asciiTheme="minorHAnsi" w:hAnsiTheme="minorHAnsi" w:cstheme="minorHAnsi"/>
          <w:sz w:val="22"/>
          <w:szCs w:val="22"/>
        </w:rPr>
        <w:t xml:space="preserve"> </w:t>
      </w:r>
    </w:p>
    <w:p w:rsidR="00436D09" w:rsidRPr="00436D09" w:rsidRDefault="00436D09" w:rsidP="00B40013">
      <w:pPr>
        <w:rPr>
          <w:rFonts w:asciiTheme="minorHAnsi" w:hAnsiTheme="minorHAnsi" w:cstheme="minorHAnsi"/>
          <w:b/>
          <w:sz w:val="8"/>
          <w:szCs w:val="8"/>
          <w:u w:val="single"/>
        </w:rPr>
      </w:pPr>
    </w:p>
    <w:p w:rsidR="00B40013" w:rsidRPr="00B40013" w:rsidRDefault="00B40013" w:rsidP="00B40013">
      <w:pPr>
        <w:rPr>
          <w:rFonts w:asciiTheme="minorHAnsi" w:hAnsiTheme="minorHAnsi" w:cstheme="minorHAnsi"/>
          <w:b/>
          <w:sz w:val="22"/>
          <w:szCs w:val="22"/>
          <w:u w:val="single"/>
        </w:rPr>
      </w:pPr>
      <w:r w:rsidRPr="00B40013">
        <w:rPr>
          <w:rFonts w:asciiTheme="minorHAnsi" w:hAnsiTheme="minorHAnsi" w:cstheme="minorHAnsi"/>
          <w:b/>
          <w:sz w:val="22"/>
          <w:szCs w:val="22"/>
          <w:u w:val="single"/>
        </w:rPr>
        <w:t>WHY:</w:t>
      </w:r>
    </w:p>
    <w:p w:rsidR="00B40013" w:rsidRPr="00B40013" w:rsidRDefault="00B40013" w:rsidP="00B40013">
      <w:pPr>
        <w:rPr>
          <w:rFonts w:asciiTheme="minorHAnsi" w:hAnsiTheme="minorHAnsi" w:cstheme="minorHAnsi"/>
          <w:color w:val="000000"/>
          <w:sz w:val="22"/>
          <w:szCs w:val="22"/>
        </w:rPr>
      </w:pPr>
      <w:r w:rsidRPr="00B40013">
        <w:rPr>
          <w:rFonts w:asciiTheme="minorHAnsi" w:hAnsiTheme="minorHAnsi" w:cstheme="minorHAnsi"/>
          <w:color w:val="000000"/>
          <w:sz w:val="22"/>
          <w:szCs w:val="22"/>
        </w:rPr>
        <w:t xml:space="preserve">Undiagnosed and unrecognized brain injury is a risk factor for homelessness, involvement with the justice system and mental health challenges, and has been called the hidden cause of social failure. </w:t>
      </w:r>
      <w:r w:rsidR="00DF708C">
        <w:rPr>
          <w:rFonts w:asciiTheme="minorHAnsi" w:hAnsiTheme="minorHAnsi" w:cstheme="minorHAnsi"/>
          <w:color w:val="000000"/>
          <w:sz w:val="22"/>
          <w:szCs w:val="22"/>
        </w:rPr>
        <w:t>Several research articles have stated s</w:t>
      </w:r>
      <w:r w:rsidRPr="00B40013">
        <w:rPr>
          <w:rFonts w:asciiTheme="minorHAnsi" w:hAnsiTheme="minorHAnsi" w:cstheme="minorHAnsi"/>
          <w:color w:val="000000"/>
          <w:sz w:val="22"/>
          <w:szCs w:val="22"/>
        </w:rPr>
        <w:t>oldiers returning from war and athletes are regularly diagnosed with TBI, and many subsequently receive support and services for the condition. But domestic violence survivors have been largely left out of the picture.  According to</w:t>
      </w:r>
      <w:r w:rsidR="00DF708C">
        <w:rPr>
          <w:rFonts w:asciiTheme="minorHAnsi" w:hAnsiTheme="minorHAnsi" w:cstheme="minorHAnsi"/>
          <w:color w:val="000000"/>
          <w:sz w:val="22"/>
          <w:szCs w:val="22"/>
        </w:rPr>
        <w:t xml:space="preserve"> recent </w:t>
      </w:r>
      <w:r w:rsidRPr="00B40013">
        <w:rPr>
          <w:rFonts w:asciiTheme="minorHAnsi" w:hAnsiTheme="minorHAnsi" w:cstheme="minorHAnsi"/>
          <w:color w:val="000000"/>
          <w:sz w:val="22"/>
          <w:szCs w:val="22"/>
        </w:rPr>
        <w:t xml:space="preserve">research: </w:t>
      </w:r>
    </w:p>
    <w:p w:rsidR="00B40013" w:rsidRPr="00B40013" w:rsidRDefault="00B40013" w:rsidP="00B40013">
      <w:pPr>
        <w:pStyle w:val="ListParagraph"/>
        <w:numPr>
          <w:ilvl w:val="0"/>
          <w:numId w:val="8"/>
        </w:numPr>
        <w:rPr>
          <w:rFonts w:asciiTheme="minorHAnsi" w:hAnsiTheme="minorHAnsi" w:cstheme="minorHAnsi"/>
          <w:sz w:val="22"/>
          <w:szCs w:val="22"/>
        </w:rPr>
      </w:pPr>
      <w:r w:rsidRPr="00B40013">
        <w:rPr>
          <w:rFonts w:asciiTheme="minorHAnsi" w:hAnsiTheme="minorHAnsi" w:cstheme="minorHAnsi"/>
          <w:sz w:val="22"/>
          <w:szCs w:val="22"/>
        </w:rPr>
        <w:t xml:space="preserve">Warren (2016):  </w:t>
      </w:r>
      <w:r w:rsidR="00DF708C">
        <w:rPr>
          <w:rFonts w:asciiTheme="minorHAnsi" w:hAnsiTheme="minorHAnsi" w:cstheme="minorHAnsi"/>
          <w:sz w:val="22"/>
          <w:szCs w:val="22"/>
        </w:rPr>
        <w:t>R</w:t>
      </w:r>
      <w:r w:rsidRPr="00B40013">
        <w:rPr>
          <w:rFonts w:asciiTheme="minorHAnsi" w:hAnsiTheme="minorHAnsi" w:cstheme="minorHAnsi"/>
          <w:sz w:val="22"/>
          <w:szCs w:val="22"/>
        </w:rPr>
        <w:t xml:space="preserve">ates of TBI in women seen in the </w:t>
      </w:r>
      <w:r w:rsidR="00DF708C">
        <w:rPr>
          <w:rFonts w:asciiTheme="minorHAnsi" w:hAnsiTheme="minorHAnsi" w:cstheme="minorHAnsi"/>
          <w:sz w:val="22"/>
          <w:szCs w:val="22"/>
        </w:rPr>
        <w:t xml:space="preserve">ER or in DV </w:t>
      </w:r>
      <w:r w:rsidRPr="00B40013">
        <w:rPr>
          <w:rFonts w:asciiTheme="minorHAnsi" w:hAnsiTheme="minorHAnsi" w:cstheme="minorHAnsi"/>
          <w:sz w:val="22"/>
          <w:szCs w:val="22"/>
        </w:rPr>
        <w:t xml:space="preserve">shelters </w:t>
      </w:r>
      <w:r w:rsidR="00DF708C">
        <w:rPr>
          <w:rFonts w:asciiTheme="minorHAnsi" w:hAnsiTheme="minorHAnsi" w:cstheme="minorHAnsi"/>
          <w:sz w:val="22"/>
          <w:szCs w:val="22"/>
        </w:rPr>
        <w:t>is</w:t>
      </w:r>
      <w:r w:rsidRPr="00B40013">
        <w:rPr>
          <w:rFonts w:asciiTheme="minorHAnsi" w:hAnsiTheme="minorHAnsi" w:cstheme="minorHAnsi"/>
          <w:sz w:val="22"/>
          <w:szCs w:val="22"/>
        </w:rPr>
        <w:t xml:space="preserve"> between 30 and 74 %; most occur from a direct blow to the head or from strangulation, which </w:t>
      </w:r>
      <w:r w:rsidR="00DF708C">
        <w:rPr>
          <w:rFonts w:asciiTheme="minorHAnsi" w:hAnsiTheme="minorHAnsi" w:cstheme="minorHAnsi"/>
          <w:sz w:val="22"/>
          <w:szCs w:val="22"/>
        </w:rPr>
        <w:t xml:space="preserve">causes </w:t>
      </w:r>
      <w:r w:rsidRPr="00B40013">
        <w:rPr>
          <w:rFonts w:asciiTheme="minorHAnsi" w:hAnsiTheme="minorHAnsi" w:cstheme="minorHAnsi"/>
          <w:sz w:val="22"/>
          <w:szCs w:val="22"/>
        </w:rPr>
        <w:t>loss of oxygen to the brain.</w:t>
      </w:r>
    </w:p>
    <w:p w:rsidR="00B40013" w:rsidRPr="00B40013" w:rsidRDefault="00B40013" w:rsidP="00B40013">
      <w:pPr>
        <w:pStyle w:val="ListParagraph"/>
        <w:numPr>
          <w:ilvl w:val="0"/>
          <w:numId w:val="8"/>
        </w:numPr>
        <w:rPr>
          <w:rFonts w:asciiTheme="minorHAnsi" w:hAnsiTheme="minorHAnsi" w:cstheme="minorHAnsi"/>
          <w:sz w:val="22"/>
          <w:szCs w:val="22"/>
        </w:rPr>
      </w:pPr>
      <w:proofErr w:type="spellStart"/>
      <w:r w:rsidRPr="00B40013">
        <w:rPr>
          <w:rFonts w:asciiTheme="minorHAnsi" w:hAnsiTheme="minorHAnsi" w:cstheme="minorHAnsi"/>
          <w:sz w:val="22"/>
          <w:szCs w:val="22"/>
        </w:rPr>
        <w:t>Zieman</w:t>
      </w:r>
      <w:proofErr w:type="spellEnd"/>
      <w:r w:rsidRPr="00B40013">
        <w:rPr>
          <w:rFonts w:asciiTheme="minorHAnsi" w:hAnsiTheme="minorHAnsi" w:cstheme="minorHAnsi"/>
          <w:sz w:val="22"/>
          <w:szCs w:val="22"/>
        </w:rPr>
        <w:t xml:space="preserve"> et al (2017): 81% of 115 patients reported loss of consciousness at the time of a domestic assault; only 21% sought medical help.</w:t>
      </w:r>
    </w:p>
    <w:p w:rsidR="00436D09" w:rsidRPr="00B40013" w:rsidRDefault="00436D09" w:rsidP="00436D09">
      <w:pPr>
        <w:pStyle w:val="ListParagraph"/>
        <w:numPr>
          <w:ilvl w:val="0"/>
          <w:numId w:val="8"/>
        </w:numPr>
        <w:shd w:val="clear" w:color="auto" w:fill="FFFFFF"/>
        <w:rPr>
          <w:rFonts w:asciiTheme="minorHAnsi" w:hAnsiTheme="minorHAnsi" w:cstheme="minorHAnsi"/>
          <w:color w:val="000000"/>
          <w:sz w:val="22"/>
          <w:szCs w:val="22"/>
          <w:shd w:val="clear" w:color="auto" w:fill="FFFFFF"/>
        </w:rPr>
      </w:pPr>
      <w:r w:rsidRPr="00B40013">
        <w:rPr>
          <w:rFonts w:asciiTheme="minorHAnsi" w:hAnsiTheme="minorHAnsi" w:cstheme="minorHAnsi"/>
          <w:color w:val="000000"/>
          <w:sz w:val="22"/>
          <w:szCs w:val="22"/>
          <w:shd w:val="clear" w:color="auto" w:fill="FFFFFF"/>
        </w:rPr>
        <w:t>Durand (2017): 71% of study participants reported more than three TBIs and 75% had no subsequent follow‐up for their TBI</w:t>
      </w:r>
    </w:p>
    <w:p w:rsidR="00B40013" w:rsidRDefault="00B40013" w:rsidP="00B40013">
      <w:pPr>
        <w:pStyle w:val="ListParagraph"/>
        <w:numPr>
          <w:ilvl w:val="0"/>
          <w:numId w:val="22"/>
        </w:numPr>
        <w:shd w:val="clear" w:color="auto" w:fill="FFFFFF"/>
        <w:rPr>
          <w:rFonts w:asciiTheme="minorHAnsi" w:eastAsia="Times New Roman" w:hAnsiTheme="minorHAnsi" w:cstheme="minorHAnsi"/>
          <w:color w:val="121212"/>
          <w:sz w:val="22"/>
          <w:szCs w:val="22"/>
        </w:rPr>
      </w:pPr>
      <w:proofErr w:type="spellStart"/>
      <w:r w:rsidRPr="00B40013">
        <w:rPr>
          <w:rFonts w:asciiTheme="minorHAnsi" w:hAnsiTheme="minorHAnsi" w:cstheme="minorHAnsi"/>
          <w:color w:val="121212"/>
          <w:sz w:val="22"/>
          <w:szCs w:val="22"/>
          <w:shd w:val="clear" w:color="auto" w:fill="FFFFFF"/>
        </w:rPr>
        <w:t>Sobowale</w:t>
      </w:r>
      <w:proofErr w:type="spellEnd"/>
      <w:r w:rsidRPr="00B40013">
        <w:rPr>
          <w:rFonts w:asciiTheme="minorHAnsi" w:hAnsiTheme="minorHAnsi" w:cstheme="minorHAnsi"/>
          <w:color w:val="121212"/>
          <w:sz w:val="22"/>
          <w:szCs w:val="22"/>
          <w:shd w:val="clear" w:color="auto" w:fill="FFFFFF"/>
        </w:rPr>
        <w:t xml:space="preserve"> (2019): </w:t>
      </w:r>
      <w:r w:rsidRPr="00B40013">
        <w:rPr>
          <w:rFonts w:asciiTheme="minorHAnsi" w:eastAsia="Times New Roman" w:hAnsiTheme="minorHAnsi" w:cstheme="minorHAnsi"/>
          <w:color w:val="121212"/>
          <w:sz w:val="22"/>
          <w:szCs w:val="22"/>
        </w:rPr>
        <w:t xml:space="preserve">62% of the women had sustained their brain injury through domestic violence, and 33% had sustained their first injury prior to their first offence. </w:t>
      </w:r>
    </w:p>
    <w:p w:rsidR="00DF708C" w:rsidRPr="00DF708C" w:rsidRDefault="00DF708C" w:rsidP="00B40013">
      <w:pPr>
        <w:pStyle w:val="ListParagraph"/>
        <w:numPr>
          <w:ilvl w:val="0"/>
          <w:numId w:val="22"/>
        </w:numPr>
        <w:shd w:val="clear" w:color="auto" w:fill="FFFFFF"/>
        <w:rPr>
          <w:rFonts w:asciiTheme="minorHAnsi" w:eastAsia="Times New Roman" w:hAnsiTheme="minorHAnsi" w:cstheme="minorHAnsi"/>
          <w:sz w:val="22"/>
          <w:szCs w:val="22"/>
        </w:rPr>
      </w:pPr>
      <w:proofErr w:type="spellStart"/>
      <w:r w:rsidRPr="00DF708C">
        <w:rPr>
          <w:rFonts w:asciiTheme="minorHAnsi" w:hAnsiTheme="minorHAnsi" w:cstheme="minorHAnsi"/>
          <w:sz w:val="22"/>
          <w:szCs w:val="22"/>
          <w:shd w:val="clear" w:color="auto" w:fill="FFFFFF"/>
        </w:rPr>
        <w:t>Gorgens</w:t>
      </w:r>
      <w:proofErr w:type="spellEnd"/>
      <w:r w:rsidRPr="00DF708C">
        <w:rPr>
          <w:rFonts w:asciiTheme="minorHAnsi" w:hAnsiTheme="minorHAnsi" w:cstheme="minorHAnsi"/>
          <w:sz w:val="22"/>
          <w:szCs w:val="22"/>
          <w:shd w:val="clear" w:color="auto" w:fill="FFFFFF"/>
        </w:rPr>
        <w:t xml:space="preserve"> (2019) as many as </w:t>
      </w:r>
      <w:hyperlink r:id="rId10" w:history="1">
        <w:r w:rsidRPr="00351C08">
          <w:rPr>
            <w:rStyle w:val="Hyperlink"/>
            <w:rFonts w:asciiTheme="minorHAnsi" w:hAnsiTheme="minorHAnsi" w:cstheme="minorHAnsi"/>
            <w:color w:val="C00000"/>
            <w:sz w:val="22"/>
            <w:szCs w:val="22"/>
            <w:shd w:val="clear" w:color="auto" w:fill="FFFFFF"/>
          </w:rPr>
          <w:t xml:space="preserve">90% </w:t>
        </w:r>
      </w:hyperlink>
      <w:r w:rsidRPr="00DF708C">
        <w:rPr>
          <w:rFonts w:asciiTheme="minorHAnsi" w:hAnsiTheme="minorHAnsi" w:cstheme="minorHAnsi"/>
          <w:sz w:val="22"/>
          <w:szCs w:val="22"/>
          <w:shd w:val="clear" w:color="auto" w:fill="FFFFFF"/>
        </w:rPr>
        <w:t>of women seeking emergency or shelter services for domestic violence report have had a TBI</w:t>
      </w:r>
    </w:p>
    <w:p w:rsidR="004105C9" w:rsidRPr="004105C9" w:rsidRDefault="004105C9" w:rsidP="00B40013">
      <w:pPr>
        <w:rPr>
          <w:rFonts w:asciiTheme="minorHAnsi" w:hAnsiTheme="minorHAnsi" w:cstheme="minorHAnsi"/>
          <w:b/>
          <w:sz w:val="8"/>
          <w:szCs w:val="8"/>
          <w:u w:val="single"/>
        </w:rPr>
      </w:pPr>
    </w:p>
    <w:p w:rsidR="00B40013" w:rsidRPr="00B40013" w:rsidRDefault="00B40013" w:rsidP="00B40013">
      <w:pPr>
        <w:rPr>
          <w:rFonts w:asciiTheme="minorHAnsi" w:hAnsiTheme="minorHAnsi" w:cstheme="minorHAnsi"/>
          <w:b/>
          <w:sz w:val="22"/>
          <w:szCs w:val="22"/>
          <w:u w:val="single"/>
        </w:rPr>
      </w:pPr>
      <w:r w:rsidRPr="00B40013">
        <w:rPr>
          <w:rFonts w:asciiTheme="minorHAnsi" w:hAnsiTheme="minorHAnsi" w:cstheme="minorHAnsi"/>
          <w:b/>
          <w:sz w:val="22"/>
          <w:szCs w:val="22"/>
          <w:u w:val="single"/>
        </w:rPr>
        <w:t xml:space="preserve">HOW: </w:t>
      </w:r>
    </w:p>
    <w:p w:rsidR="00B40013" w:rsidRPr="00B40013" w:rsidRDefault="00B40013" w:rsidP="00B40013">
      <w:pPr>
        <w:rPr>
          <w:rFonts w:asciiTheme="minorHAnsi" w:hAnsiTheme="minorHAnsi" w:cstheme="minorHAnsi"/>
          <w:sz w:val="22"/>
          <w:szCs w:val="22"/>
        </w:rPr>
      </w:pPr>
      <w:r w:rsidRPr="00B40013">
        <w:rPr>
          <w:rFonts w:asciiTheme="minorHAnsi" w:hAnsiTheme="minorHAnsi" w:cstheme="minorHAnsi"/>
          <w:sz w:val="22"/>
          <w:szCs w:val="22"/>
        </w:rPr>
        <w:t xml:space="preserve">DARS will contract with the Brain Injury Association of Virginia to work with 4 DV shelters and 4 brain injury service providers across Virginia to conduct screenings for TBI with current clients and new intakes.  </w:t>
      </w:r>
    </w:p>
    <w:p w:rsidR="004105C9" w:rsidRPr="004105C9" w:rsidRDefault="004105C9" w:rsidP="00B40013">
      <w:pPr>
        <w:rPr>
          <w:rFonts w:asciiTheme="minorHAnsi" w:hAnsiTheme="minorHAnsi" w:cstheme="minorHAnsi"/>
          <w:b/>
          <w:sz w:val="8"/>
          <w:szCs w:val="8"/>
          <w:u w:val="single"/>
        </w:rPr>
      </w:pPr>
    </w:p>
    <w:p w:rsidR="00B40013" w:rsidRPr="00B40013" w:rsidRDefault="00B40013" w:rsidP="00B40013">
      <w:pPr>
        <w:rPr>
          <w:rFonts w:asciiTheme="minorHAnsi" w:hAnsiTheme="minorHAnsi" w:cstheme="minorHAnsi"/>
          <w:b/>
          <w:sz w:val="22"/>
          <w:szCs w:val="22"/>
          <w:u w:val="single"/>
        </w:rPr>
      </w:pPr>
      <w:r w:rsidRPr="00B40013">
        <w:rPr>
          <w:rFonts w:asciiTheme="minorHAnsi" w:hAnsiTheme="minorHAnsi" w:cstheme="minorHAnsi"/>
          <w:b/>
          <w:sz w:val="22"/>
          <w:szCs w:val="22"/>
          <w:u w:val="single"/>
        </w:rPr>
        <w:t xml:space="preserve">OUTCOMES: </w:t>
      </w:r>
    </w:p>
    <w:p w:rsidR="00B40013" w:rsidRPr="00B40013" w:rsidRDefault="00DF708C" w:rsidP="00B40013">
      <w:pPr>
        <w:rPr>
          <w:rFonts w:asciiTheme="minorHAnsi" w:hAnsiTheme="minorHAnsi" w:cstheme="minorHAnsi"/>
          <w:sz w:val="22"/>
          <w:szCs w:val="22"/>
        </w:rPr>
      </w:pPr>
      <w:r>
        <w:rPr>
          <w:rFonts w:asciiTheme="minorHAnsi" w:hAnsiTheme="minorHAnsi" w:cstheme="minorHAnsi"/>
          <w:sz w:val="22"/>
          <w:szCs w:val="22"/>
        </w:rPr>
        <w:t>E</w:t>
      </w:r>
      <w:r w:rsidR="00B40013" w:rsidRPr="00B40013">
        <w:rPr>
          <w:rFonts w:asciiTheme="minorHAnsi" w:hAnsiTheme="minorHAnsi" w:cstheme="minorHAnsi"/>
          <w:sz w:val="22"/>
          <w:szCs w:val="22"/>
        </w:rPr>
        <w:t>arly intervention can change the trajectory of lives of vulnerable individuals</w:t>
      </w:r>
      <w:r w:rsidR="00575BBE">
        <w:rPr>
          <w:rFonts w:asciiTheme="minorHAnsi" w:hAnsiTheme="minorHAnsi" w:cstheme="minorHAnsi"/>
          <w:sz w:val="22"/>
          <w:szCs w:val="22"/>
        </w:rPr>
        <w:t>; t</w:t>
      </w:r>
      <w:r w:rsidR="00B40013" w:rsidRPr="00B40013">
        <w:rPr>
          <w:rFonts w:asciiTheme="minorHAnsi" w:hAnsiTheme="minorHAnsi" w:cstheme="minorHAnsi"/>
          <w:sz w:val="22"/>
          <w:szCs w:val="22"/>
        </w:rPr>
        <w:t>his project will bring help, hope and healing to women who screen positive for brain injury. This project will include the development of screening and treatment protocols, brain injury education, and data collection and analysis culminat</w:t>
      </w:r>
      <w:r w:rsidR="00575BBE">
        <w:rPr>
          <w:rFonts w:asciiTheme="minorHAnsi" w:hAnsiTheme="minorHAnsi" w:cstheme="minorHAnsi"/>
          <w:sz w:val="22"/>
          <w:szCs w:val="22"/>
        </w:rPr>
        <w:t>ing</w:t>
      </w:r>
      <w:r w:rsidR="00B40013" w:rsidRPr="00B40013">
        <w:rPr>
          <w:rFonts w:asciiTheme="minorHAnsi" w:hAnsiTheme="minorHAnsi" w:cstheme="minorHAnsi"/>
          <w:sz w:val="22"/>
          <w:szCs w:val="22"/>
        </w:rPr>
        <w:t xml:space="preserve"> in a report for the General Assembly on the study findings and further action. Possible outcomes could include:</w:t>
      </w:r>
    </w:p>
    <w:p w:rsidR="00B40013" w:rsidRPr="00B40013" w:rsidRDefault="00B40013" w:rsidP="00B40013">
      <w:pPr>
        <w:pStyle w:val="ListParagraph"/>
        <w:numPr>
          <w:ilvl w:val="1"/>
          <w:numId w:val="23"/>
        </w:numPr>
        <w:ind w:left="720"/>
        <w:rPr>
          <w:rFonts w:asciiTheme="minorHAnsi" w:hAnsiTheme="minorHAnsi" w:cstheme="minorHAnsi"/>
          <w:sz w:val="22"/>
          <w:szCs w:val="22"/>
        </w:rPr>
      </w:pPr>
      <w:r w:rsidRPr="00B40013">
        <w:rPr>
          <w:rFonts w:asciiTheme="minorHAnsi" w:hAnsiTheme="minorHAnsi" w:cstheme="minorHAnsi"/>
          <w:sz w:val="22"/>
          <w:szCs w:val="22"/>
        </w:rPr>
        <w:t>Referrals for comprehensive treatment for TBI symptoms, including but not limited to h</w:t>
      </w:r>
      <w:r w:rsidRPr="00B40013">
        <w:rPr>
          <w:rFonts w:asciiTheme="minorHAnsi" w:eastAsia="Times New Roman" w:hAnsiTheme="minorHAnsi" w:cstheme="minorHAnsi"/>
          <w:sz w:val="22"/>
          <w:szCs w:val="22"/>
        </w:rPr>
        <w:t>eadache treatment, neuropsychiatry and neuropsychology and cognitive therapy</w:t>
      </w:r>
      <w:r w:rsidRPr="00B40013">
        <w:rPr>
          <w:rFonts w:asciiTheme="minorHAnsi" w:hAnsiTheme="minorHAnsi" w:cstheme="minorHAnsi"/>
          <w:sz w:val="22"/>
          <w:szCs w:val="22"/>
        </w:rPr>
        <w:t xml:space="preserve"> to engage and support those individuals affected and help these women better understand and manage their brain injury symptoms </w:t>
      </w:r>
    </w:p>
    <w:p w:rsidR="00B40013" w:rsidRPr="00B40013" w:rsidRDefault="00B40013" w:rsidP="00B40013">
      <w:pPr>
        <w:pStyle w:val="ListParagraph"/>
        <w:numPr>
          <w:ilvl w:val="1"/>
          <w:numId w:val="23"/>
        </w:numPr>
        <w:ind w:left="720"/>
        <w:rPr>
          <w:rFonts w:asciiTheme="minorHAnsi" w:hAnsiTheme="minorHAnsi" w:cstheme="minorHAnsi"/>
          <w:sz w:val="22"/>
          <w:szCs w:val="22"/>
        </w:rPr>
      </w:pPr>
      <w:r w:rsidRPr="00B40013">
        <w:rPr>
          <w:rFonts w:asciiTheme="minorHAnsi" w:hAnsiTheme="minorHAnsi" w:cstheme="minorHAnsi"/>
          <w:sz w:val="22"/>
          <w:szCs w:val="22"/>
        </w:rPr>
        <w:t>Working collaboratively with DARS, DCJS and DJJ to develop specific plans for TBI screening and education for offender pathways and treatment programs</w:t>
      </w:r>
    </w:p>
    <w:p w:rsidR="00B40013" w:rsidRPr="00B40013" w:rsidRDefault="00B40013" w:rsidP="00B40013">
      <w:pPr>
        <w:pStyle w:val="ListParagraph"/>
        <w:numPr>
          <w:ilvl w:val="1"/>
          <w:numId w:val="23"/>
        </w:numPr>
        <w:ind w:left="720"/>
        <w:rPr>
          <w:rFonts w:asciiTheme="minorHAnsi" w:hAnsiTheme="minorHAnsi" w:cstheme="minorHAnsi"/>
          <w:sz w:val="22"/>
          <w:szCs w:val="22"/>
        </w:rPr>
      </w:pPr>
      <w:r w:rsidRPr="00B40013">
        <w:rPr>
          <w:rFonts w:asciiTheme="minorHAnsi" w:hAnsiTheme="minorHAnsi" w:cstheme="minorHAnsi"/>
          <w:sz w:val="22"/>
          <w:szCs w:val="22"/>
        </w:rPr>
        <w:t>Transition services for released persons that include specialized brain injury case management services and assistance with placement into community treatment programs</w:t>
      </w:r>
    </w:p>
    <w:p w:rsidR="004105C9" w:rsidRPr="004105C9" w:rsidRDefault="004105C9" w:rsidP="00B40013">
      <w:pPr>
        <w:rPr>
          <w:rFonts w:asciiTheme="minorHAnsi" w:hAnsiTheme="minorHAnsi" w:cstheme="minorHAnsi"/>
          <w:b/>
          <w:sz w:val="8"/>
          <w:szCs w:val="8"/>
          <w:u w:val="single"/>
        </w:rPr>
      </w:pPr>
    </w:p>
    <w:p w:rsidR="00BD573E" w:rsidRPr="00081A35" w:rsidRDefault="00BD573E" w:rsidP="00BD573E">
      <w:pPr>
        <w:rPr>
          <w:rFonts w:asciiTheme="minorHAnsi" w:hAnsiTheme="minorHAnsi" w:cstheme="minorHAnsi"/>
        </w:rPr>
      </w:pPr>
      <w:r w:rsidRPr="00081A35">
        <w:rPr>
          <w:rFonts w:asciiTheme="minorHAnsi" w:hAnsiTheme="minorHAnsi" w:cstheme="minorHAnsi"/>
          <w:b/>
          <w:u w:val="single"/>
        </w:rPr>
        <w:lastRenderedPageBreak/>
        <w:t>WHAT:</w:t>
      </w:r>
      <w:r w:rsidRPr="00081A35">
        <w:rPr>
          <w:rFonts w:asciiTheme="minorHAnsi" w:hAnsiTheme="minorHAnsi" w:cstheme="minorHAnsi"/>
        </w:rPr>
        <w:t xml:space="preserve"> </w:t>
      </w:r>
    </w:p>
    <w:p w:rsidR="00BD573E" w:rsidRPr="00993618" w:rsidRDefault="00BD573E" w:rsidP="00993618">
      <w:pPr>
        <w:shd w:val="clear" w:color="auto" w:fill="FFFFFF"/>
        <w:rPr>
          <w:rFonts w:asciiTheme="minorHAnsi" w:eastAsia="Times New Roman" w:hAnsiTheme="minorHAnsi" w:cstheme="minorHAnsi"/>
          <w:i/>
          <w:color w:val="201F1E"/>
          <w:bdr w:val="none" w:sz="0" w:space="0" w:color="auto" w:frame="1"/>
        </w:rPr>
      </w:pPr>
      <w:r w:rsidRPr="00993618">
        <w:rPr>
          <w:rFonts w:asciiTheme="minorHAnsi" w:eastAsia="Times New Roman" w:hAnsiTheme="minorHAnsi" w:cstheme="minorHAnsi"/>
          <w:i/>
          <w:color w:val="201F1E"/>
          <w:bdr w:val="none" w:sz="0" w:space="0" w:color="auto" w:frame="1"/>
        </w:rPr>
        <w:t>Current Code Language</w:t>
      </w:r>
      <w:r w:rsidR="00081A35" w:rsidRPr="00993618">
        <w:rPr>
          <w:rFonts w:asciiTheme="minorHAnsi" w:eastAsia="Times New Roman" w:hAnsiTheme="minorHAnsi" w:cstheme="minorHAnsi"/>
          <w:i/>
          <w:color w:val="201F1E"/>
          <w:bdr w:val="none" w:sz="0" w:space="0" w:color="auto" w:frame="1"/>
        </w:rPr>
        <w:t xml:space="preserve"> </w:t>
      </w:r>
      <w:r w:rsidR="00081A35" w:rsidRPr="00993618">
        <w:rPr>
          <w:rFonts w:asciiTheme="minorHAnsi" w:eastAsia="Times New Roman" w:hAnsiTheme="minorHAnsi" w:cstheme="minorHAnsi"/>
          <w:i/>
          <w:color w:val="FF0000"/>
          <w:bdr w:val="none" w:sz="0" w:space="0" w:color="auto" w:frame="1"/>
        </w:rPr>
        <w:t>modified</w:t>
      </w:r>
      <w:r w:rsidRPr="00993618">
        <w:rPr>
          <w:rFonts w:asciiTheme="minorHAnsi" w:eastAsia="Times New Roman" w:hAnsiTheme="minorHAnsi" w:cstheme="minorHAnsi"/>
          <w:i/>
          <w:color w:val="201F1E"/>
          <w:bdr w:val="none" w:sz="0" w:space="0" w:color="auto" w:frame="1"/>
        </w:rPr>
        <w:t>: § 9.1-188. Crisis intervention team training: The Department, in consultation with the Department of Behavioral Health and Developmental Services</w:t>
      </w:r>
      <w:r w:rsidRPr="00993618">
        <w:rPr>
          <w:rFonts w:asciiTheme="minorHAnsi" w:eastAsia="Times New Roman" w:hAnsiTheme="minorHAnsi" w:cstheme="minorHAnsi"/>
          <w:i/>
          <w:color w:val="FF0000"/>
          <w:u w:val="single"/>
          <w:bdr w:val="none" w:sz="0" w:space="0" w:color="auto" w:frame="1"/>
        </w:rPr>
        <w:t>, the Department for Aging and Rehabilitative Services, and law-enforcement, mental health and brain injury stakeholders,</w:t>
      </w:r>
      <w:r w:rsidRPr="00993618">
        <w:rPr>
          <w:rFonts w:asciiTheme="minorHAnsi" w:eastAsia="Times New Roman" w:hAnsiTheme="minorHAnsi" w:cstheme="minorHAnsi"/>
          <w:i/>
          <w:color w:val="201F1E"/>
          <w:bdr w:val="none" w:sz="0" w:space="0" w:color="auto" w:frame="1"/>
        </w:rPr>
        <w:t xml:space="preserve"> shall develop a training program for all persons involved in the crisis intervention team programs, and all team members shall receive this training. The curriculum shall be approved for Department-certified in-service training credits for law-enforcement officers from each crisis intervention team and shall include four hours of mandatory training in legal issues </w:t>
      </w:r>
      <w:r w:rsidRPr="00993618">
        <w:rPr>
          <w:rFonts w:asciiTheme="minorHAnsi" w:eastAsia="Times New Roman" w:hAnsiTheme="minorHAnsi" w:cstheme="minorHAnsi"/>
          <w:i/>
          <w:color w:val="FF0000"/>
          <w:u w:val="single"/>
          <w:bdr w:val="none" w:sz="0" w:space="0" w:color="auto" w:frame="1"/>
        </w:rPr>
        <w:t>and a module on brain injury</w:t>
      </w:r>
      <w:r w:rsidRPr="00993618">
        <w:rPr>
          <w:rFonts w:asciiTheme="minorHAnsi" w:eastAsia="Times New Roman" w:hAnsiTheme="minorHAnsi" w:cstheme="minorHAnsi"/>
          <w:i/>
          <w:color w:val="201F1E"/>
          <w:bdr w:val="none" w:sz="0" w:space="0" w:color="auto" w:frame="1"/>
        </w:rPr>
        <w:t>.</w:t>
      </w:r>
    </w:p>
    <w:p w:rsidR="00BD573E" w:rsidRPr="00081A35" w:rsidRDefault="00BD573E" w:rsidP="00081A35">
      <w:pPr>
        <w:shd w:val="clear" w:color="auto" w:fill="FFFFFF"/>
        <w:rPr>
          <w:rFonts w:asciiTheme="minorHAnsi" w:hAnsiTheme="minorHAnsi" w:cstheme="minorHAnsi"/>
          <w:i/>
          <w:sz w:val="16"/>
          <w:szCs w:val="16"/>
        </w:rPr>
      </w:pPr>
    </w:p>
    <w:p w:rsidR="007A1107" w:rsidRPr="00B170EA" w:rsidRDefault="007A1107" w:rsidP="00B170EA">
      <w:pPr>
        <w:rPr>
          <w:rFonts w:asciiTheme="minorHAnsi" w:hAnsiTheme="minorHAnsi"/>
          <w:b/>
          <w:u w:val="single"/>
        </w:rPr>
      </w:pPr>
      <w:r w:rsidRPr="00B170EA">
        <w:rPr>
          <w:rFonts w:asciiTheme="minorHAnsi" w:hAnsiTheme="minorHAnsi"/>
          <w:b/>
          <w:u w:val="single"/>
        </w:rPr>
        <w:t xml:space="preserve">PATRONS AND BILL NUMBERS: </w:t>
      </w:r>
    </w:p>
    <w:p w:rsidR="007177E6" w:rsidRDefault="007177E6" w:rsidP="007177E6">
      <w:pPr>
        <w:pStyle w:val="ListParagraph"/>
        <w:numPr>
          <w:ilvl w:val="0"/>
          <w:numId w:val="7"/>
        </w:numPr>
        <w:shd w:val="clear" w:color="auto" w:fill="FFFFFF"/>
        <w:ind w:left="720"/>
        <w:rPr>
          <w:rFonts w:asciiTheme="minorHAnsi" w:eastAsia="Times New Roman" w:hAnsiTheme="minorHAnsi" w:cstheme="minorHAnsi"/>
          <w:color w:val="201F1E"/>
          <w:bdr w:val="none" w:sz="0" w:space="0" w:color="auto" w:frame="1"/>
        </w:rPr>
      </w:pPr>
      <w:r>
        <w:rPr>
          <w:rFonts w:asciiTheme="minorHAnsi" w:eastAsia="Times New Roman" w:hAnsiTheme="minorHAnsi" w:cstheme="minorHAnsi"/>
          <w:color w:val="201F1E"/>
          <w:bdr w:val="none" w:sz="0" w:space="0" w:color="auto" w:frame="1"/>
        </w:rPr>
        <w:t xml:space="preserve">Del </w:t>
      </w:r>
      <w:r w:rsidRPr="00081A35">
        <w:rPr>
          <w:rFonts w:asciiTheme="minorHAnsi" w:eastAsia="Times New Roman" w:hAnsiTheme="minorHAnsi" w:cstheme="minorHAnsi"/>
          <w:color w:val="201F1E"/>
          <w:bdr w:val="none" w:sz="0" w:space="0" w:color="auto" w:frame="1"/>
        </w:rPr>
        <w:t>Tony Wil</w:t>
      </w:r>
      <w:r>
        <w:rPr>
          <w:rFonts w:asciiTheme="minorHAnsi" w:eastAsia="Times New Roman" w:hAnsiTheme="minorHAnsi" w:cstheme="minorHAnsi"/>
          <w:color w:val="201F1E"/>
          <w:bdr w:val="none" w:sz="0" w:space="0" w:color="auto" w:frame="1"/>
        </w:rPr>
        <w:t>t: HB1231</w:t>
      </w:r>
    </w:p>
    <w:p w:rsidR="007177E6" w:rsidRPr="00BF26D8" w:rsidRDefault="007177E6" w:rsidP="007177E6">
      <w:pPr>
        <w:pStyle w:val="ListParagraph"/>
        <w:numPr>
          <w:ilvl w:val="0"/>
          <w:numId w:val="7"/>
        </w:numPr>
        <w:shd w:val="clear" w:color="auto" w:fill="FFFFFF"/>
        <w:ind w:left="720"/>
        <w:rPr>
          <w:rFonts w:asciiTheme="minorHAnsi" w:eastAsia="Times New Roman" w:hAnsiTheme="minorHAnsi" w:cstheme="minorHAnsi"/>
          <w:bdr w:val="none" w:sz="0" w:space="0" w:color="auto" w:frame="1"/>
        </w:rPr>
      </w:pPr>
      <w:r w:rsidRPr="00BF26D8">
        <w:rPr>
          <w:rFonts w:asciiTheme="minorHAnsi" w:eastAsia="Times New Roman" w:hAnsiTheme="minorHAnsi" w:cstheme="minorHAnsi"/>
          <w:color w:val="201F1E"/>
          <w:bdr w:val="none" w:sz="0" w:space="0" w:color="auto" w:frame="1"/>
        </w:rPr>
        <w:t>Sen</w:t>
      </w:r>
      <w:r>
        <w:rPr>
          <w:rFonts w:asciiTheme="minorHAnsi" w:eastAsia="Times New Roman" w:hAnsiTheme="minorHAnsi" w:cstheme="minorHAnsi"/>
          <w:color w:val="201F1E"/>
          <w:bdr w:val="none" w:sz="0" w:space="0" w:color="auto" w:frame="1"/>
        </w:rPr>
        <w:t xml:space="preserve"> Jo</w:t>
      </w:r>
      <w:r w:rsidRPr="00BF26D8">
        <w:rPr>
          <w:rFonts w:asciiTheme="minorHAnsi" w:eastAsia="Times New Roman" w:hAnsiTheme="minorHAnsi" w:cstheme="minorHAnsi"/>
          <w:color w:val="201F1E"/>
          <w:bdr w:val="none" w:sz="0" w:space="0" w:color="auto" w:frame="1"/>
        </w:rPr>
        <w:t>hn Edwards</w:t>
      </w:r>
      <w:r>
        <w:rPr>
          <w:rFonts w:asciiTheme="minorHAnsi" w:eastAsia="Times New Roman" w:hAnsiTheme="minorHAnsi" w:cstheme="minorHAnsi"/>
          <w:color w:val="201F1E"/>
          <w:bdr w:val="none" w:sz="0" w:space="0" w:color="auto" w:frame="1"/>
        </w:rPr>
        <w:t xml:space="preserve">: </w:t>
      </w:r>
      <w:r w:rsidRPr="00BF26D8">
        <w:rPr>
          <w:rFonts w:asciiTheme="minorHAnsi" w:eastAsia="Times New Roman" w:hAnsiTheme="minorHAnsi" w:cstheme="minorHAnsi"/>
          <w:color w:val="201F1E"/>
          <w:bdr w:val="none" w:sz="0" w:space="0" w:color="auto" w:frame="1"/>
        </w:rPr>
        <w:t xml:space="preserve"> </w:t>
      </w:r>
      <w:r>
        <w:rPr>
          <w:rFonts w:asciiTheme="minorHAnsi" w:eastAsia="Times New Roman" w:hAnsiTheme="minorHAnsi" w:cstheme="minorHAnsi"/>
          <w:color w:val="201F1E"/>
          <w:bdr w:val="none" w:sz="0" w:space="0" w:color="auto" w:frame="1"/>
        </w:rPr>
        <w:t>SB494</w:t>
      </w:r>
    </w:p>
    <w:p w:rsidR="00BD573E" w:rsidRPr="00081A35" w:rsidRDefault="00BD573E" w:rsidP="00BD573E">
      <w:pPr>
        <w:rPr>
          <w:rFonts w:asciiTheme="minorHAnsi" w:hAnsiTheme="minorHAnsi" w:cstheme="minorHAnsi"/>
          <w:b/>
          <w:u w:val="single"/>
        </w:rPr>
      </w:pPr>
    </w:p>
    <w:p w:rsidR="00BD573E" w:rsidRPr="00081A35" w:rsidRDefault="00BD573E" w:rsidP="00BD573E">
      <w:pPr>
        <w:rPr>
          <w:rFonts w:asciiTheme="minorHAnsi" w:hAnsiTheme="minorHAnsi" w:cstheme="minorHAnsi"/>
          <w:b/>
          <w:u w:val="single"/>
        </w:rPr>
      </w:pPr>
      <w:r w:rsidRPr="00081A35">
        <w:rPr>
          <w:rFonts w:asciiTheme="minorHAnsi" w:hAnsiTheme="minorHAnsi" w:cstheme="minorHAnsi"/>
          <w:b/>
          <w:u w:val="single"/>
        </w:rPr>
        <w:t>WHY:</w:t>
      </w:r>
    </w:p>
    <w:p w:rsidR="00081A35" w:rsidRPr="00081A35" w:rsidRDefault="00081A35" w:rsidP="00993618">
      <w:pPr>
        <w:pStyle w:val="ListParagraph"/>
        <w:spacing w:after="160" w:line="259" w:lineRule="auto"/>
        <w:ind w:left="0"/>
        <w:rPr>
          <w:rFonts w:asciiTheme="minorHAnsi" w:hAnsiTheme="minorHAnsi" w:cstheme="minorHAnsi"/>
        </w:rPr>
      </w:pPr>
      <w:r w:rsidRPr="00081A35">
        <w:rPr>
          <w:rFonts w:asciiTheme="minorHAnsi" w:hAnsiTheme="minorHAnsi" w:cstheme="minorHAnsi"/>
        </w:rPr>
        <w:t>Given the high association between brain injury and involvement with the justice system, it seems appropriate to ensure law enforcement officers are familiar with the condition, and this amendment to existing law w</w:t>
      </w:r>
      <w:r w:rsidR="00BD573E" w:rsidRPr="00081A35">
        <w:rPr>
          <w:rFonts w:asciiTheme="minorHAnsi" w:hAnsiTheme="minorHAnsi" w:cstheme="minorHAnsi"/>
        </w:rPr>
        <w:t xml:space="preserve">ould provide consistent statewide training for crisis intervention teams. </w:t>
      </w:r>
    </w:p>
    <w:p w:rsidR="00081A35" w:rsidRPr="00081A35" w:rsidRDefault="00081A35" w:rsidP="00993618">
      <w:pPr>
        <w:pStyle w:val="ListParagraph"/>
        <w:numPr>
          <w:ilvl w:val="0"/>
          <w:numId w:val="14"/>
        </w:numPr>
        <w:spacing w:after="160" w:line="259" w:lineRule="auto"/>
        <w:ind w:left="720"/>
        <w:rPr>
          <w:rFonts w:asciiTheme="minorHAnsi" w:hAnsiTheme="minorHAnsi" w:cstheme="minorHAnsi"/>
        </w:rPr>
      </w:pPr>
      <w:r w:rsidRPr="00081A35">
        <w:rPr>
          <w:rFonts w:asciiTheme="minorHAnsi" w:hAnsiTheme="minorHAnsi" w:cstheme="minorHAnsi"/>
        </w:rPr>
        <w:t>TBI is associated with higher impulsivity, aggressive behavior and negative emotion ratings (Farrer, Frost, &amp; Hedges, 2013)</w:t>
      </w:r>
    </w:p>
    <w:p w:rsidR="00BD573E" w:rsidRPr="00081A35" w:rsidRDefault="00081A35" w:rsidP="00993618">
      <w:pPr>
        <w:pStyle w:val="ListParagraph"/>
        <w:numPr>
          <w:ilvl w:val="0"/>
          <w:numId w:val="14"/>
        </w:numPr>
        <w:ind w:left="720"/>
        <w:rPr>
          <w:rFonts w:asciiTheme="minorHAnsi" w:hAnsiTheme="minorHAnsi" w:cstheme="minorHAnsi"/>
        </w:rPr>
      </w:pPr>
      <w:r>
        <w:rPr>
          <w:rFonts w:asciiTheme="minorHAnsi" w:hAnsiTheme="minorHAnsi" w:cstheme="minorHAnsi"/>
        </w:rPr>
        <w:t>C</w:t>
      </w:r>
      <w:r w:rsidRPr="00081A35">
        <w:rPr>
          <w:rFonts w:asciiTheme="minorHAnsi" w:hAnsiTheme="minorHAnsi" w:cstheme="minorHAnsi"/>
        </w:rPr>
        <w:t>ognitive characteristics seen following a brain injury</w:t>
      </w:r>
      <w:r w:rsidR="00CE1E1F">
        <w:rPr>
          <w:rFonts w:asciiTheme="minorHAnsi" w:hAnsiTheme="minorHAnsi" w:cstheme="minorHAnsi"/>
        </w:rPr>
        <w:t xml:space="preserve"> (e.g. </w:t>
      </w:r>
      <w:r w:rsidRPr="00081A35">
        <w:rPr>
          <w:rFonts w:asciiTheme="minorHAnsi" w:hAnsiTheme="minorHAnsi" w:cstheme="minorHAnsi"/>
        </w:rPr>
        <w:t>impulsivity, poor problem solving</w:t>
      </w:r>
      <w:r w:rsidR="00CE1E1F">
        <w:rPr>
          <w:rFonts w:asciiTheme="minorHAnsi" w:hAnsiTheme="minorHAnsi" w:cstheme="minorHAnsi"/>
        </w:rPr>
        <w:t xml:space="preserve"> and judgement</w:t>
      </w:r>
      <w:r w:rsidRPr="00081A35">
        <w:rPr>
          <w:rFonts w:asciiTheme="minorHAnsi" w:hAnsiTheme="minorHAnsi" w:cstheme="minorHAnsi"/>
        </w:rPr>
        <w:t xml:space="preserve">, </w:t>
      </w:r>
      <w:r w:rsidR="00CE1E1F">
        <w:rPr>
          <w:rFonts w:asciiTheme="minorHAnsi" w:hAnsiTheme="minorHAnsi" w:cstheme="minorHAnsi"/>
        </w:rPr>
        <w:t xml:space="preserve">and </w:t>
      </w:r>
      <w:r w:rsidRPr="00081A35">
        <w:rPr>
          <w:rFonts w:asciiTheme="minorHAnsi" w:hAnsiTheme="minorHAnsi" w:cstheme="minorHAnsi"/>
        </w:rPr>
        <w:t xml:space="preserve">slow processing speed, </w:t>
      </w:r>
      <w:r>
        <w:rPr>
          <w:rFonts w:asciiTheme="minorHAnsi" w:hAnsiTheme="minorHAnsi" w:cstheme="minorHAnsi"/>
        </w:rPr>
        <w:t xml:space="preserve">can </w:t>
      </w:r>
      <w:r w:rsidRPr="00081A35">
        <w:rPr>
          <w:rFonts w:asciiTheme="minorHAnsi" w:hAnsiTheme="minorHAnsi" w:cstheme="minorHAnsi"/>
        </w:rPr>
        <w:t>result in legal challenges and, incarceration (Gordon and Hibbard, 2006).</w:t>
      </w:r>
    </w:p>
    <w:p w:rsidR="00081A35" w:rsidRPr="00081A35" w:rsidRDefault="00081A35" w:rsidP="00993618">
      <w:pPr>
        <w:pStyle w:val="ListParagraph"/>
        <w:numPr>
          <w:ilvl w:val="0"/>
          <w:numId w:val="14"/>
        </w:numPr>
        <w:ind w:left="720"/>
        <w:rPr>
          <w:rFonts w:asciiTheme="minorHAnsi" w:hAnsiTheme="minorHAnsi" w:cstheme="minorHAnsi"/>
        </w:rPr>
      </w:pPr>
      <w:r w:rsidRPr="00081A35">
        <w:rPr>
          <w:rFonts w:asciiTheme="minorHAnsi" w:hAnsiTheme="minorHAnsi" w:cstheme="minorHAnsi"/>
        </w:rPr>
        <w:t xml:space="preserve">TBI in offender populations </w:t>
      </w:r>
      <w:r>
        <w:rPr>
          <w:rFonts w:asciiTheme="minorHAnsi" w:hAnsiTheme="minorHAnsi" w:cstheme="minorHAnsi"/>
        </w:rPr>
        <w:t xml:space="preserve">was </w:t>
      </w:r>
      <w:r w:rsidRPr="00081A35">
        <w:rPr>
          <w:rFonts w:asciiTheme="minorHAnsi" w:hAnsiTheme="minorHAnsi" w:cstheme="minorHAnsi"/>
        </w:rPr>
        <w:t>reported to be 87% in a county jail setting</w:t>
      </w:r>
      <w:r w:rsidR="00ED04CA">
        <w:rPr>
          <w:rFonts w:asciiTheme="minorHAnsi" w:hAnsiTheme="minorHAnsi" w:cstheme="minorHAnsi"/>
        </w:rPr>
        <w:t>. (S</w:t>
      </w:r>
      <w:r w:rsidRPr="00081A35">
        <w:rPr>
          <w:rFonts w:asciiTheme="minorHAnsi" w:hAnsiTheme="minorHAnsi" w:cstheme="minorHAnsi"/>
        </w:rPr>
        <w:t xml:space="preserve">laughter, </w:t>
      </w:r>
      <w:proofErr w:type="spellStart"/>
      <w:r w:rsidRPr="00081A35">
        <w:rPr>
          <w:rFonts w:asciiTheme="minorHAnsi" w:hAnsiTheme="minorHAnsi" w:cstheme="minorHAnsi"/>
        </w:rPr>
        <w:t>Fann</w:t>
      </w:r>
      <w:proofErr w:type="spellEnd"/>
      <w:r w:rsidRPr="00081A35">
        <w:rPr>
          <w:rFonts w:asciiTheme="minorHAnsi" w:hAnsiTheme="minorHAnsi" w:cstheme="minorHAnsi"/>
        </w:rPr>
        <w:t xml:space="preserve">, and </w:t>
      </w:r>
      <w:proofErr w:type="spellStart"/>
      <w:r w:rsidRPr="00081A35">
        <w:rPr>
          <w:rFonts w:asciiTheme="minorHAnsi" w:hAnsiTheme="minorHAnsi" w:cstheme="minorHAnsi"/>
        </w:rPr>
        <w:t>Ehde</w:t>
      </w:r>
      <w:proofErr w:type="spellEnd"/>
      <w:r>
        <w:rPr>
          <w:rFonts w:asciiTheme="minorHAnsi" w:hAnsiTheme="minorHAnsi" w:cstheme="minorHAnsi"/>
        </w:rPr>
        <w:t xml:space="preserve">, </w:t>
      </w:r>
      <w:r w:rsidRPr="00081A35">
        <w:rPr>
          <w:rFonts w:asciiTheme="minorHAnsi" w:hAnsiTheme="minorHAnsi" w:cstheme="minorHAnsi"/>
        </w:rPr>
        <w:t xml:space="preserve">2003) </w:t>
      </w:r>
    </w:p>
    <w:p w:rsidR="00081A35" w:rsidRPr="00081A35" w:rsidRDefault="00081A35" w:rsidP="00993618">
      <w:pPr>
        <w:pStyle w:val="ListParagraph"/>
        <w:numPr>
          <w:ilvl w:val="0"/>
          <w:numId w:val="14"/>
        </w:numPr>
        <w:ind w:left="720"/>
        <w:rPr>
          <w:rFonts w:asciiTheme="minorHAnsi" w:hAnsiTheme="minorHAnsi" w:cstheme="minorHAnsi"/>
        </w:rPr>
      </w:pPr>
      <w:r w:rsidRPr="00081A35">
        <w:rPr>
          <w:rFonts w:asciiTheme="minorHAnsi" w:hAnsiTheme="minorHAnsi" w:cstheme="minorHAnsi"/>
        </w:rPr>
        <w:t xml:space="preserve">Williams et al. (2010) </w:t>
      </w:r>
      <w:r w:rsidR="00CE1E1F">
        <w:rPr>
          <w:rFonts w:asciiTheme="minorHAnsi" w:hAnsiTheme="minorHAnsi" w:cstheme="minorHAnsi"/>
        </w:rPr>
        <w:t xml:space="preserve">revealed a TBI 65% </w:t>
      </w:r>
      <w:r w:rsidRPr="00081A35">
        <w:rPr>
          <w:rFonts w:asciiTheme="minorHAnsi" w:hAnsiTheme="minorHAnsi" w:cstheme="minorHAnsi"/>
        </w:rPr>
        <w:t xml:space="preserve">prevalence </w:t>
      </w:r>
      <w:r w:rsidR="00CE1E1F">
        <w:rPr>
          <w:rFonts w:asciiTheme="minorHAnsi" w:hAnsiTheme="minorHAnsi" w:cstheme="minorHAnsi"/>
        </w:rPr>
        <w:t xml:space="preserve">rate </w:t>
      </w:r>
      <w:r w:rsidRPr="00081A35">
        <w:rPr>
          <w:rFonts w:asciiTheme="minorHAnsi" w:hAnsiTheme="minorHAnsi" w:cstheme="minorHAnsi"/>
        </w:rPr>
        <w:t xml:space="preserve">in offender populations </w:t>
      </w:r>
    </w:p>
    <w:p w:rsidR="00081A35" w:rsidRPr="00081A35" w:rsidRDefault="00081A35" w:rsidP="00993618">
      <w:pPr>
        <w:pStyle w:val="ListParagraph"/>
        <w:numPr>
          <w:ilvl w:val="0"/>
          <w:numId w:val="14"/>
        </w:numPr>
        <w:ind w:left="720"/>
        <w:rPr>
          <w:rFonts w:asciiTheme="minorHAnsi" w:hAnsiTheme="minorHAnsi" w:cstheme="minorHAnsi"/>
        </w:rPr>
      </w:pPr>
      <w:r w:rsidRPr="00081A35">
        <w:rPr>
          <w:rFonts w:asciiTheme="minorHAnsi" w:hAnsiTheme="minorHAnsi" w:cstheme="minorHAnsi"/>
        </w:rPr>
        <w:t xml:space="preserve">Ferguson, </w:t>
      </w:r>
      <w:proofErr w:type="spellStart"/>
      <w:r w:rsidRPr="00081A35">
        <w:rPr>
          <w:rFonts w:asciiTheme="minorHAnsi" w:hAnsiTheme="minorHAnsi" w:cstheme="minorHAnsi"/>
        </w:rPr>
        <w:t>Pickelsimer</w:t>
      </w:r>
      <w:proofErr w:type="spellEnd"/>
      <w:r w:rsidRPr="00081A35">
        <w:rPr>
          <w:rFonts w:asciiTheme="minorHAnsi" w:hAnsiTheme="minorHAnsi" w:cstheme="minorHAnsi"/>
        </w:rPr>
        <w:t>, Corrigan,</w:t>
      </w:r>
      <w:r>
        <w:rPr>
          <w:rFonts w:asciiTheme="minorHAnsi" w:hAnsiTheme="minorHAnsi" w:cstheme="minorHAnsi"/>
        </w:rPr>
        <w:t xml:space="preserve"> </w:t>
      </w:r>
      <w:proofErr w:type="spellStart"/>
      <w:r>
        <w:rPr>
          <w:rFonts w:asciiTheme="minorHAnsi" w:hAnsiTheme="minorHAnsi" w:cstheme="minorHAnsi"/>
        </w:rPr>
        <w:t>Bogner</w:t>
      </w:r>
      <w:proofErr w:type="spellEnd"/>
      <w:r>
        <w:rPr>
          <w:rFonts w:asciiTheme="minorHAnsi" w:hAnsiTheme="minorHAnsi" w:cstheme="minorHAnsi"/>
        </w:rPr>
        <w:t xml:space="preserve">, and Wald (2012) found </w:t>
      </w:r>
      <w:r w:rsidRPr="00081A35">
        <w:rPr>
          <w:rFonts w:asciiTheme="minorHAnsi" w:hAnsiTheme="minorHAnsi" w:cstheme="minorHAnsi"/>
        </w:rPr>
        <w:t xml:space="preserve">65% of male inmates and 72% of female inmates reported at least one TBI resulting in a change in consciousness. </w:t>
      </w:r>
    </w:p>
    <w:p w:rsidR="00081A35" w:rsidRPr="00081A35" w:rsidRDefault="00081A35" w:rsidP="00993618">
      <w:pPr>
        <w:pStyle w:val="ListParagraph"/>
        <w:numPr>
          <w:ilvl w:val="0"/>
          <w:numId w:val="14"/>
        </w:numPr>
        <w:ind w:left="720"/>
        <w:rPr>
          <w:rFonts w:asciiTheme="minorHAnsi" w:hAnsiTheme="minorHAnsi" w:cstheme="minorHAnsi"/>
        </w:rPr>
      </w:pPr>
      <w:r w:rsidRPr="00081A35">
        <w:rPr>
          <w:rFonts w:asciiTheme="minorHAnsi" w:hAnsiTheme="minorHAnsi" w:cstheme="minorHAnsi"/>
        </w:rPr>
        <w:t>Incidence of TBI in a mental health transition unit at a county jail among a sample of offenders with a co-morbid mental illness</w:t>
      </w:r>
      <w:r>
        <w:rPr>
          <w:rFonts w:asciiTheme="minorHAnsi" w:hAnsiTheme="minorHAnsi" w:cstheme="minorHAnsi"/>
        </w:rPr>
        <w:t xml:space="preserve"> was found to be </w:t>
      </w:r>
      <w:r w:rsidRPr="00081A35">
        <w:rPr>
          <w:rFonts w:asciiTheme="minorHAnsi" w:hAnsiTheme="minorHAnsi" w:cstheme="minorHAnsi"/>
        </w:rPr>
        <w:t>96% (</w:t>
      </w:r>
      <w:proofErr w:type="spellStart"/>
      <w:r w:rsidRPr="00081A35">
        <w:rPr>
          <w:rFonts w:asciiTheme="minorHAnsi" w:hAnsiTheme="minorHAnsi" w:cstheme="minorHAnsi"/>
        </w:rPr>
        <w:t>Gafford</w:t>
      </w:r>
      <w:proofErr w:type="spellEnd"/>
      <w:r w:rsidRPr="00081A35">
        <w:rPr>
          <w:rFonts w:asciiTheme="minorHAnsi" w:hAnsiTheme="minorHAnsi" w:cstheme="minorHAnsi"/>
        </w:rPr>
        <w:t xml:space="preserve">, McMillan, </w:t>
      </w:r>
      <w:proofErr w:type="spellStart"/>
      <w:r w:rsidRPr="00081A35">
        <w:rPr>
          <w:rFonts w:asciiTheme="minorHAnsi" w:hAnsiTheme="minorHAnsi" w:cstheme="minorHAnsi"/>
        </w:rPr>
        <w:t>Gorgens</w:t>
      </w:r>
      <w:proofErr w:type="spellEnd"/>
      <w:r w:rsidRPr="00081A35">
        <w:rPr>
          <w:rFonts w:asciiTheme="minorHAnsi" w:hAnsiTheme="minorHAnsi" w:cstheme="minorHAnsi"/>
        </w:rPr>
        <w:t>, Dettmer, &amp; Glover, 2015).</w:t>
      </w:r>
    </w:p>
    <w:p w:rsidR="00BD573E" w:rsidRPr="00081A35" w:rsidRDefault="00BD573E" w:rsidP="00BD573E">
      <w:pPr>
        <w:rPr>
          <w:rFonts w:asciiTheme="minorHAnsi" w:hAnsiTheme="minorHAnsi" w:cstheme="minorHAnsi"/>
          <w:sz w:val="16"/>
          <w:szCs w:val="16"/>
        </w:rPr>
      </w:pPr>
    </w:p>
    <w:p w:rsidR="00661D92" w:rsidRPr="00661D92" w:rsidRDefault="00661D92" w:rsidP="00661D92">
      <w:pPr>
        <w:shd w:val="clear" w:color="auto" w:fill="FFFFFF"/>
        <w:rPr>
          <w:rFonts w:asciiTheme="minorHAnsi" w:eastAsia="Times New Roman" w:hAnsiTheme="minorHAnsi" w:cstheme="minorHAnsi"/>
          <w:i/>
          <w:color w:val="201F1E"/>
          <w:sz w:val="16"/>
          <w:szCs w:val="16"/>
          <w:bdr w:val="none" w:sz="0" w:space="0" w:color="auto" w:frame="1"/>
        </w:rPr>
      </w:pPr>
    </w:p>
    <w:sectPr w:rsidR="00661D92" w:rsidRPr="00661D92" w:rsidSect="00EA19E1">
      <w:type w:val="continuous"/>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26" w:rsidRDefault="00A57C26" w:rsidP="00862CBA">
      <w:r>
        <w:separator/>
      </w:r>
    </w:p>
  </w:endnote>
  <w:endnote w:type="continuationSeparator" w:id="0">
    <w:p w:rsidR="00A57C26" w:rsidRDefault="00A57C26" w:rsidP="0086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26" w:rsidRDefault="00A57C26" w:rsidP="00862CBA">
      <w:r>
        <w:separator/>
      </w:r>
    </w:p>
  </w:footnote>
  <w:footnote w:type="continuationSeparator" w:id="0">
    <w:p w:rsidR="00A57C26" w:rsidRDefault="00A57C26" w:rsidP="0086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27" w:rsidRPr="00085A3F" w:rsidRDefault="004C6327">
    <w:pPr>
      <w:pStyle w:val="Header"/>
      <w:jc w:val="right"/>
      <w:rPr>
        <w:rFonts w:asciiTheme="minorHAnsi" w:hAnsiTheme="minorHAnsi"/>
      </w:rPr>
    </w:pPr>
  </w:p>
  <w:p w:rsidR="00B32394" w:rsidRPr="00801418" w:rsidRDefault="00B32394" w:rsidP="00FD61D5">
    <w:pPr>
      <w:pStyle w:val="Title"/>
      <w:jc w:val="center"/>
      <w:rPr>
        <w:rFonts w:asciiTheme="minorHAnsi" w:hAnsiTheme="minorHAnsi"/>
        <w:color w:val="4F81BD" w:themeColor="accent1"/>
        <w:sz w:val="44"/>
        <w:szCs w:val="44"/>
      </w:rPr>
    </w:pPr>
    <w:r w:rsidRPr="00801418">
      <w:rPr>
        <w:rFonts w:asciiTheme="minorHAnsi" w:hAnsiTheme="minorHAnsi"/>
        <w:color w:val="4F81BD" w:themeColor="accent1"/>
        <w:sz w:val="44"/>
        <w:szCs w:val="44"/>
      </w:rPr>
      <w:t>Brain Injury Association of Virginia</w:t>
    </w:r>
  </w:p>
  <w:p w:rsidR="005E5A9D" w:rsidRPr="00801418" w:rsidRDefault="004C6327" w:rsidP="00FD61D5">
    <w:pPr>
      <w:pStyle w:val="Title"/>
      <w:jc w:val="center"/>
      <w:rPr>
        <w:rFonts w:asciiTheme="minorHAnsi" w:hAnsiTheme="minorHAnsi"/>
        <w:color w:val="4F81BD" w:themeColor="accent1"/>
        <w:sz w:val="44"/>
        <w:szCs w:val="44"/>
      </w:rPr>
    </w:pPr>
    <w:r w:rsidRPr="00801418">
      <w:rPr>
        <w:rFonts w:asciiTheme="minorHAnsi" w:hAnsiTheme="minorHAnsi"/>
        <w:color w:val="4F81BD" w:themeColor="accent1"/>
        <w:sz w:val="44"/>
        <w:szCs w:val="44"/>
      </w:rPr>
      <w:t>V</w:t>
    </w:r>
    <w:r w:rsidR="005E5A9D" w:rsidRPr="00801418">
      <w:rPr>
        <w:rFonts w:asciiTheme="minorHAnsi" w:hAnsiTheme="minorHAnsi"/>
        <w:color w:val="4F81BD" w:themeColor="accent1"/>
        <w:sz w:val="44"/>
        <w:szCs w:val="44"/>
      </w:rPr>
      <w:t>irginia Alliance of Brain Injury Service Providers</w:t>
    </w:r>
  </w:p>
  <w:p w:rsidR="004C6327" w:rsidRDefault="00FD61D5" w:rsidP="00FD61D5">
    <w:pPr>
      <w:pStyle w:val="Title"/>
      <w:tabs>
        <w:tab w:val="center" w:pos="6480"/>
        <w:tab w:val="left" w:pos="11872"/>
      </w:tabs>
      <w:jc w:val="center"/>
      <w:rPr>
        <w:rFonts w:asciiTheme="minorHAnsi" w:hAnsiTheme="minorHAnsi"/>
        <w:color w:val="4F81BD" w:themeColor="accent1"/>
        <w:sz w:val="44"/>
        <w:szCs w:val="44"/>
      </w:rPr>
    </w:pPr>
    <w:r>
      <w:rPr>
        <w:rFonts w:asciiTheme="minorHAnsi" w:hAnsiTheme="minorHAnsi"/>
        <w:color w:val="4F81BD" w:themeColor="accent1"/>
        <w:sz w:val="44"/>
        <w:szCs w:val="44"/>
      </w:rPr>
      <w:t>2020</w:t>
    </w:r>
    <w:r w:rsidR="008C36D1" w:rsidRPr="00801418">
      <w:rPr>
        <w:rFonts w:asciiTheme="minorHAnsi" w:hAnsiTheme="minorHAnsi"/>
        <w:color w:val="4F81BD" w:themeColor="accent1"/>
        <w:sz w:val="44"/>
        <w:szCs w:val="44"/>
      </w:rPr>
      <w:t xml:space="preserve"> </w:t>
    </w:r>
    <w:r w:rsidR="00B83F65" w:rsidRPr="00801418">
      <w:rPr>
        <w:rFonts w:asciiTheme="minorHAnsi" w:hAnsiTheme="minorHAnsi"/>
        <w:color w:val="4F81BD" w:themeColor="accent1"/>
        <w:sz w:val="44"/>
        <w:szCs w:val="44"/>
      </w:rPr>
      <w:t>Legislative Needs Statement</w:t>
    </w:r>
  </w:p>
  <w:p w:rsidR="00207E1A" w:rsidRPr="00207E1A" w:rsidRDefault="00207E1A" w:rsidP="00207E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E4" w:rsidRDefault="001966E4" w:rsidP="001966E4">
    <w:pPr>
      <w:pBdr>
        <w:bottom w:val="single" w:sz="8" w:space="4" w:color="4F81BD" w:themeColor="accent1"/>
      </w:pBdr>
      <w:spacing w:after="300"/>
      <w:contextualSpacing/>
      <w:jc w:val="center"/>
      <w:rPr>
        <w:rFonts w:asciiTheme="minorHAnsi" w:eastAsiaTheme="majorEastAsia" w:hAnsiTheme="minorHAnsi" w:cstheme="majorBidi"/>
        <w:color w:val="4F81BD" w:themeColor="accent1"/>
        <w:spacing w:val="5"/>
        <w:kern w:val="28"/>
        <w:sz w:val="44"/>
        <w:szCs w:val="44"/>
      </w:rPr>
    </w:pPr>
  </w:p>
  <w:p w:rsidR="001966E4" w:rsidRPr="001966E4" w:rsidRDefault="001966E4" w:rsidP="001966E4">
    <w:pPr>
      <w:pBdr>
        <w:bottom w:val="single" w:sz="8" w:space="4" w:color="4F81BD" w:themeColor="accent1"/>
      </w:pBdr>
      <w:spacing w:after="300"/>
      <w:contextualSpacing/>
      <w:jc w:val="center"/>
      <w:rPr>
        <w:rFonts w:asciiTheme="minorHAnsi" w:eastAsiaTheme="majorEastAsia" w:hAnsiTheme="minorHAnsi" w:cstheme="majorBidi"/>
        <w:color w:val="4F81BD" w:themeColor="accent1"/>
        <w:spacing w:val="5"/>
        <w:kern w:val="28"/>
        <w:sz w:val="44"/>
        <w:szCs w:val="44"/>
      </w:rPr>
    </w:pPr>
    <w:r w:rsidRPr="001966E4">
      <w:rPr>
        <w:rFonts w:asciiTheme="minorHAnsi" w:eastAsiaTheme="majorEastAsia" w:hAnsiTheme="minorHAnsi" w:cstheme="majorBidi"/>
        <w:color w:val="4F81BD" w:themeColor="accent1"/>
        <w:spacing w:val="5"/>
        <w:kern w:val="28"/>
        <w:sz w:val="44"/>
        <w:szCs w:val="44"/>
      </w:rPr>
      <w:t>Brain Injury Association of Virginia</w:t>
    </w:r>
  </w:p>
  <w:p w:rsidR="001966E4" w:rsidRPr="001966E4" w:rsidRDefault="001966E4" w:rsidP="001966E4">
    <w:pPr>
      <w:pBdr>
        <w:bottom w:val="single" w:sz="8" w:space="4" w:color="4F81BD" w:themeColor="accent1"/>
      </w:pBdr>
      <w:spacing w:after="300"/>
      <w:contextualSpacing/>
      <w:jc w:val="center"/>
      <w:rPr>
        <w:rFonts w:asciiTheme="minorHAnsi" w:eastAsiaTheme="majorEastAsia" w:hAnsiTheme="minorHAnsi" w:cstheme="majorBidi"/>
        <w:color w:val="4F81BD" w:themeColor="accent1"/>
        <w:spacing w:val="5"/>
        <w:kern w:val="28"/>
        <w:sz w:val="44"/>
        <w:szCs w:val="44"/>
      </w:rPr>
    </w:pPr>
    <w:r w:rsidRPr="001966E4">
      <w:rPr>
        <w:rFonts w:asciiTheme="minorHAnsi" w:eastAsiaTheme="majorEastAsia" w:hAnsiTheme="minorHAnsi" w:cstheme="majorBidi"/>
        <w:color w:val="4F81BD" w:themeColor="accent1"/>
        <w:spacing w:val="5"/>
        <w:kern w:val="28"/>
        <w:sz w:val="44"/>
        <w:szCs w:val="44"/>
      </w:rPr>
      <w:t>Virginia Alliance of Brain Injury Service Providers</w:t>
    </w:r>
  </w:p>
  <w:p w:rsidR="001966E4" w:rsidRPr="001966E4" w:rsidRDefault="001966E4" w:rsidP="001966E4">
    <w:pPr>
      <w:pBdr>
        <w:bottom w:val="single" w:sz="8" w:space="4" w:color="4F81BD" w:themeColor="accent1"/>
      </w:pBdr>
      <w:tabs>
        <w:tab w:val="center" w:pos="6480"/>
        <w:tab w:val="left" w:pos="11872"/>
      </w:tabs>
      <w:spacing w:after="300"/>
      <w:contextualSpacing/>
      <w:jc w:val="center"/>
      <w:rPr>
        <w:rFonts w:asciiTheme="minorHAnsi" w:eastAsiaTheme="majorEastAsia" w:hAnsiTheme="minorHAnsi" w:cstheme="majorBidi"/>
        <w:color w:val="4F81BD" w:themeColor="accent1"/>
        <w:spacing w:val="5"/>
        <w:kern w:val="28"/>
        <w:sz w:val="44"/>
        <w:szCs w:val="44"/>
      </w:rPr>
    </w:pPr>
    <w:r w:rsidRPr="001966E4">
      <w:rPr>
        <w:rFonts w:asciiTheme="minorHAnsi" w:eastAsiaTheme="majorEastAsia" w:hAnsiTheme="minorHAnsi" w:cstheme="majorBidi"/>
        <w:color w:val="4F81BD" w:themeColor="accent1"/>
        <w:spacing w:val="5"/>
        <w:kern w:val="28"/>
        <w:sz w:val="44"/>
        <w:szCs w:val="44"/>
      </w:rPr>
      <w:t>2020 Legislative Needs Statement</w:t>
    </w:r>
  </w:p>
  <w:p w:rsidR="001966E4" w:rsidRDefault="00196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AEA"/>
    <w:multiLevelType w:val="hybridMultilevel"/>
    <w:tmpl w:val="70D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719"/>
    <w:multiLevelType w:val="hybridMultilevel"/>
    <w:tmpl w:val="0024B41C"/>
    <w:lvl w:ilvl="0" w:tplc="04090001">
      <w:start w:val="1"/>
      <w:numFmt w:val="bullet"/>
      <w:lvlText w:val=""/>
      <w:lvlJc w:val="left"/>
      <w:pPr>
        <w:ind w:left="720" w:hanging="360"/>
      </w:pPr>
      <w:rPr>
        <w:rFonts w:ascii="Symbol" w:hAnsi="Symbol" w:hint="default"/>
        <w:b w:val="0"/>
      </w:rPr>
    </w:lvl>
    <w:lvl w:ilvl="1" w:tplc="B4A83EEC">
      <w:start w:val="1"/>
      <w:numFmt w:val="bullet"/>
      <w:lvlText w:val=""/>
      <w:lvlJc w:val="left"/>
      <w:pPr>
        <w:ind w:left="1440" w:hanging="360"/>
      </w:pPr>
      <w:rPr>
        <w:rFonts w:ascii="Symbol" w:hAnsi="Symbol" w:hint="default"/>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850C6"/>
    <w:multiLevelType w:val="hybridMultilevel"/>
    <w:tmpl w:val="D16EE8D6"/>
    <w:lvl w:ilvl="0" w:tplc="516ABC50">
      <w:start w:val="1"/>
      <w:numFmt w:val="decimal"/>
      <w:lvlText w:val="%1."/>
      <w:lvlJc w:val="left"/>
      <w:pPr>
        <w:ind w:left="720" w:hanging="360"/>
      </w:pPr>
      <w:rPr>
        <w:b w:val="0"/>
      </w:rPr>
    </w:lvl>
    <w:lvl w:ilvl="1" w:tplc="188C1FBA">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1406B2"/>
    <w:multiLevelType w:val="hybridMultilevel"/>
    <w:tmpl w:val="2722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A6201"/>
    <w:multiLevelType w:val="hybridMultilevel"/>
    <w:tmpl w:val="07827700"/>
    <w:lvl w:ilvl="0" w:tplc="516ABC50">
      <w:start w:val="1"/>
      <w:numFmt w:val="decimal"/>
      <w:lvlText w:val="%1."/>
      <w:lvlJc w:val="left"/>
      <w:pPr>
        <w:ind w:left="720" w:hanging="360"/>
      </w:pPr>
      <w:rPr>
        <w:b w:val="0"/>
      </w:rPr>
    </w:lvl>
    <w:lvl w:ilvl="1" w:tplc="BCD24218">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D01307"/>
    <w:multiLevelType w:val="hybridMultilevel"/>
    <w:tmpl w:val="672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F13B0"/>
    <w:multiLevelType w:val="hybridMultilevel"/>
    <w:tmpl w:val="0AA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3EFA"/>
    <w:multiLevelType w:val="hybridMultilevel"/>
    <w:tmpl w:val="5AD076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CEA"/>
    <w:multiLevelType w:val="hybridMultilevel"/>
    <w:tmpl w:val="D8B426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200B78C8"/>
    <w:multiLevelType w:val="hybridMultilevel"/>
    <w:tmpl w:val="A7B09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A971FB"/>
    <w:multiLevelType w:val="hybridMultilevel"/>
    <w:tmpl w:val="C72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C7D"/>
    <w:multiLevelType w:val="hybridMultilevel"/>
    <w:tmpl w:val="57A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F6230"/>
    <w:multiLevelType w:val="hybridMultilevel"/>
    <w:tmpl w:val="1C22CA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F423FFB"/>
    <w:multiLevelType w:val="hybridMultilevel"/>
    <w:tmpl w:val="600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4091B"/>
    <w:multiLevelType w:val="hybridMultilevel"/>
    <w:tmpl w:val="DE3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904B8"/>
    <w:multiLevelType w:val="hybridMultilevel"/>
    <w:tmpl w:val="07827700"/>
    <w:lvl w:ilvl="0" w:tplc="516ABC50">
      <w:start w:val="1"/>
      <w:numFmt w:val="decimal"/>
      <w:lvlText w:val="%1."/>
      <w:lvlJc w:val="left"/>
      <w:pPr>
        <w:ind w:left="720" w:hanging="360"/>
      </w:pPr>
      <w:rPr>
        <w:b w:val="0"/>
      </w:rPr>
    </w:lvl>
    <w:lvl w:ilvl="1" w:tplc="BCD24218">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B85E25"/>
    <w:multiLevelType w:val="hybridMultilevel"/>
    <w:tmpl w:val="D21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40E85"/>
    <w:multiLevelType w:val="hybridMultilevel"/>
    <w:tmpl w:val="7D5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B21FB"/>
    <w:multiLevelType w:val="hybridMultilevel"/>
    <w:tmpl w:val="C44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E0E62"/>
    <w:multiLevelType w:val="hybridMultilevel"/>
    <w:tmpl w:val="C398297A"/>
    <w:lvl w:ilvl="0" w:tplc="516ABC50">
      <w:start w:val="1"/>
      <w:numFmt w:val="decimal"/>
      <w:lvlText w:val="%1."/>
      <w:lvlJc w:val="left"/>
      <w:pPr>
        <w:ind w:left="720" w:hanging="360"/>
      </w:pPr>
      <w:rPr>
        <w:b w:val="0"/>
      </w:rPr>
    </w:lvl>
    <w:lvl w:ilvl="1" w:tplc="B4A83EEC">
      <w:start w:val="1"/>
      <w:numFmt w:val="bullet"/>
      <w:lvlText w:val=""/>
      <w:lvlJc w:val="left"/>
      <w:pPr>
        <w:ind w:left="1440" w:hanging="360"/>
      </w:pPr>
      <w:rPr>
        <w:rFonts w:ascii="Symbol" w:hAnsi="Symbol" w:hint="default"/>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A63260"/>
    <w:multiLevelType w:val="hybridMultilevel"/>
    <w:tmpl w:val="B736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67C82"/>
    <w:multiLevelType w:val="hybridMultilevel"/>
    <w:tmpl w:val="9DD224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B2937A5"/>
    <w:multiLevelType w:val="hybridMultilevel"/>
    <w:tmpl w:val="FB50B64A"/>
    <w:lvl w:ilvl="0" w:tplc="04090001">
      <w:start w:val="1"/>
      <w:numFmt w:val="bullet"/>
      <w:lvlText w:val=""/>
      <w:lvlJc w:val="left"/>
      <w:pPr>
        <w:ind w:left="720" w:hanging="360"/>
      </w:pPr>
      <w:rPr>
        <w:rFonts w:ascii="Symbol" w:hAnsi="Symbol" w:hint="default"/>
      </w:rPr>
    </w:lvl>
    <w:lvl w:ilvl="1" w:tplc="ED22FA9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2CB4"/>
    <w:multiLevelType w:val="hybridMultilevel"/>
    <w:tmpl w:val="754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
  </w:num>
  <w:num w:numId="4">
    <w:abstractNumId w:val="15"/>
  </w:num>
  <w:num w:numId="5">
    <w:abstractNumId w:val="4"/>
  </w:num>
  <w:num w:numId="6">
    <w:abstractNumId w:val="8"/>
  </w:num>
  <w:num w:numId="7">
    <w:abstractNumId w:val="21"/>
  </w:num>
  <w:num w:numId="8">
    <w:abstractNumId w:val="18"/>
  </w:num>
  <w:num w:numId="9">
    <w:abstractNumId w:val="3"/>
  </w:num>
  <w:num w:numId="10">
    <w:abstractNumId w:val="12"/>
  </w:num>
  <w:num w:numId="11">
    <w:abstractNumId w:val="23"/>
  </w:num>
  <w:num w:numId="12">
    <w:abstractNumId w:val="14"/>
  </w:num>
  <w:num w:numId="13">
    <w:abstractNumId w:val="1"/>
  </w:num>
  <w:num w:numId="14">
    <w:abstractNumId w:val="9"/>
  </w:num>
  <w:num w:numId="15">
    <w:abstractNumId w:val="22"/>
  </w:num>
  <w:num w:numId="16">
    <w:abstractNumId w:val="11"/>
  </w:num>
  <w:num w:numId="17">
    <w:abstractNumId w:val="0"/>
  </w:num>
  <w:num w:numId="18">
    <w:abstractNumId w:val="16"/>
  </w:num>
  <w:num w:numId="19">
    <w:abstractNumId w:val="13"/>
  </w:num>
  <w:num w:numId="20">
    <w:abstractNumId w:val="5"/>
  </w:num>
  <w:num w:numId="21">
    <w:abstractNumId w:val="17"/>
  </w:num>
  <w:num w:numId="22">
    <w:abstractNumId w:val="20"/>
  </w:num>
  <w:num w:numId="23">
    <w:abstractNumId w:val="7"/>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F7"/>
    <w:rsid w:val="0001052D"/>
    <w:rsid w:val="00012349"/>
    <w:rsid w:val="000141A5"/>
    <w:rsid w:val="000151EB"/>
    <w:rsid w:val="0001793A"/>
    <w:rsid w:val="00021A83"/>
    <w:rsid w:val="00021E99"/>
    <w:rsid w:val="0002426A"/>
    <w:rsid w:val="0002492A"/>
    <w:rsid w:val="000251F7"/>
    <w:rsid w:val="000435E5"/>
    <w:rsid w:val="000500CA"/>
    <w:rsid w:val="00050295"/>
    <w:rsid w:val="00051E29"/>
    <w:rsid w:val="00051E2D"/>
    <w:rsid w:val="00060D37"/>
    <w:rsid w:val="00063C3B"/>
    <w:rsid w:val="0006478D"/>
    <w:rsid w:val="00066495"/>
    <w:rsid w:val="00075411"/>
    <w:rsid w:val="00076CAD"/>
    <w:rsid w:val="00081A35"/>
    <w:rsid w:val="00085A3F"/>
    <w:rsid w:val="00087A93"/>
    <w:rsid w:val="00087E2E"/>
    <w:rsid w:val="0009066F"/>
    <w:rsid w:val="000A34EB"/>
    <w:rsid w:val="000A4A12"/>
    <w:rsid w:val="000A69F4"/>
    <w:rsid w:val="000B05D0"/>
    <w:rsid w:val="000B1B60"/>
    <w:rsid w:val="000C04C5"/>
    <w:rsid w:val="000C23B5"/>
    <w:rsid w:val="000C2B95"/>
    <w:rsid w:val="000C36BE"/>
    <w:rsid w:val="000D294B"/>
    <w:rsid w:val="000E317A"/>
    <w:rsid w:val="000E6DF5"/>
    <w:rsid w:val="000E6E36"/>
    <w:rsid w:val="000F0171"/>
    <w:rsid w:val="000F0459"/>
    <w:rsid w:val="000F42DD"/>
    <w:rsid w:val="000F5A96"/>
    <w:rsid w:val="00106BED"/>
    <w:rsid w:val="001101E6"/>
    <w:rsid w:val="00111553"/>
    <w:rsid w:val="00112631"/>
    <w:rsid w:val="00114BC0"/>
    <w:rsid w:val="00116690"/>
    <w:rsid w:val="00120347"/>
    <w:rsid w:val="00122ACE"/>
    <w:rsid w:val="00127ADC"/>
    <w:rsid w:val="0013036D"/>
    <w:rsid w:val="001331EC"/>
    <w:rsid w:val="001351F6"/>
    <w:rsid w:val="00136ECD"/>
    <w:rsid w:val="001422A6"/>
    <w:rsid w:val="00144E30"/>
    <w:rsid w:val="00147CB7"/>
    <w:rsid w:val="00155D7C"/>
    <w:rsid w:val="00163CC1"/>
    <w:rsid w:val="00164E9A"/>
    <w:rsid w:val="00164FF6"/>
    <w:rsid w:val="00165232"/>
    <w:rsid w:val="00193C4D"/>
    <w:rsid w:val="001966E4"/>
    <w:rsid w:val="0019755C"/>
    <w:rsid w:val="001A6D09"/>
    <w:rsid w:val="001B454C"/>
    <w:rsid w:val="001B6F41"/>
    <w:rsid w:val="001C05E5"/>
    <w:rsid w:val="001D00A1"/>
    <w:rsid w:val="001D2D43"/>
    <w:rsid w:val="001D46F0"/>
    <w:rsid w:val="001D4EFF"/>
    <w:rsid w:val="001D71AE"/>
    <w:rsid w:val="001E00A7"/>
    <w:rsid w:val="001E3E9C"/>
    <w:rsid w:val="001F25F8"/>
    <w:rsid w:val="00202B06"/>
    <w:rsid w:val="00203442"/>
    <w:rsid w:val="00204D6F"/>
    <w:rsid w:val="002053AC"/>
    <w:rsid w:val="00207E1A"/>
    <w:rsid w:val="00213D1D"/>
    <w:rsid w:val="00213F5B"/>
    <w:rsid w:val="002160B7"/>
    <w:rsid w:val="00222ACD"/>
    <w:rsid w:val="002255A1"/>
    <w:rsid w:val="00225657"/>
    <w:rsid w:val="002265CA"/>
    <w:rsid w:val="0023228F"/>
    <w:rsid w:val="00233615"/>
    <w:rsid w:val="002427B7"/>
    <w:rsid w:val="002438F4"/>
    <w:rsid w:val="002473EF"/>
    <w:rsid w:val="00250895"/>
    <w:rsid w:val="002527F1"/>
    <w:rsid w:val="00256BE3"/>
    <w:rsid w:val="00257D54"/>
    <w:rsid w:val="00261F9B"/>
    <w:rsid w:val="002635B9"/>
    <w:rsid w:val="00263999"/>
    <w:rsid w:val="00273C0C"/>
    <w:rsid w:val="00287A27"/>
    <w:rsid w:val="00290B36"/>
    <w:rsid w:val="00292785"/>
    <w:rsid w:val="00292B5F"/>
    <w:rsid w:val="002935F0"/>
    <w:rsid w:val="002A13CF"/>
    <w:rsid w:val="002B33EC"/>
    <w:rsid w:val="002C03BC"/>
    <w:rsid w:val="002C3104"/>
    <w:rsid w:val="002C525B"/>
    <w:rsid w:val="002D1AAA"/>
    <w:rsid w:val="002D4D8A"/>
    <w:rsid w:val="002D54FA"/>
    <w:rsid w:val="002E29C4"/>
    <w:rsid w:val="002E404A"/>
    <w:rsid w:val="00301672"/>
    <w:rsid w:val="00302BBF"/>
    <w:rsid w:val="00304542"/>
    <w:rsid w:val="00311329"/>
    <w:rsid w:val="0032179C"/>
    <w:rsid w:val="00324E3E"/>
    <w:rsid w:val="00331E78"/>
    <w:rsid w:val="00335D82"/>
    <w:rsid w:val="003405D5"/>
    <w:rsid w:val="00351107"/>
    <w:rsid w:val="00351C08"/>
    <w:rsid w:val="00352F6D"/>
    <w:rsid w:val="00353EC4"/>
    <w:rsid w:val="00355E2E"/>
    <w:rsid w:val="00356B2B"/>
    <w:rsid w:val="00362B87"/>
    <w:rsid w:val="00363714"/>
    <w:rsid w:val="00367E48"/>
    <w:rsid w:val="0037356F"/>
    <w:rsid w:val="00375755"/>
    <w:rsid w:val="00375ABA"/>
    <w:rsid w:val="003810B9"/>
    <w:rsid w:val="00384D6D"/>
    <w:rsid w:val="00385276"/>
    <w:rsid w:val="0038566B"/>
    <w:rsid w:val="00386441"/>
    <w:rsid w:val="00386CFE"/>
    <w:rsid w:val="00387BA2"/>
    <w:rsid w:val="003906C6"/>
    <w:rsid w:val="00391228"/>
    <w:rsid w:val="00394E64"/>
    <w:rsid w:val="003A1B7B"/>
    <w:rsid w:val="003A3F92"/>
    <w:rsid w:val="003A5985"/>
    <w:rsid w:val="003B05C0"/>
    <w:rsid w:val="003B6100"/>
    <w:rsid w:val="003B732B"/>
    <w:rsid w:val="003B7588"/>
    <w:rsid w:val="003C12FF"/>
    <w:rsid w:val="003C683D"/>
    <w:rsid w:val="003C6845"/>
    <w:rsid w:val="003D01EA"/>
    <w:rsid w:val="003D512A"/>
    <w:rsid w:val="003E2903"/>
    <w:rsid w:val="003E3FE6"/>
    <w:rsid w:val="003E7086"/>
    <w:rsid w:val="003F2ED3"/>
    <w:rsid w:val="003F3A24"/>
    <w:rsid w:val="003F3C0C"/>
    <w:rsid w:val="003F4B47"/>
    <w:rsid w:val="003F6612"/>
    <w:rsid w:val="003F7B01"/>
    <w:rsid w:val="00404DC0"/>
    <w:rsid w:val="00407FA2"/>
    <w:rsid w:val="004105C9"/>
    <w:rsid w:val="00413A65"/>
    <w:rsid w:val="00413B50"/>
    <w:rsid w:val="00426C8F"/>
    <w:rsid w:val="00427539"/>
    <w:rsid w:val="00427DC0"/>
    <w:rsid w:val="004329D4"/>
    <w:rsid w:val="00434FDA"/>
    <w:rsid w:val="004363DA"/>
    <w:rsid w:val="00436929"/>
    <w:rsid w:val="00436D09"/>
    <w:rsid w:val="00443C8B"/>
    <w:rsid w:val="004454D6"/>
    <w:rsid w:val="00447595"/>
    <w:rsid w:val="00453A0A"/>
    <w:rsid w:val="004600A5"/>
    <w:rsid w:val="00460D83"/>
    <w:rsid w:val="00466816"/>
    <w:rsid w:val="004712AC"/>
    <w:rsid w:val="004761C9"/>
    <w:rsid w:val="0048128B"/>
    <w:rsid w:val="0048371B"/>
    <w:rsid w:val="0048559E"/>
    <w:rsid w:val="0048633F"/>
    <w:rsid w:val="00490373"/>
    <w:rsid w:val="00491A7E"/>
    <w:rsid w:val="00492EFB"/>
    <w:rsid w:val="00495E93"/>
    <w:rsid w:val="004965A6"/>
    <w:rsid w:val="00497232"/>
    <w:rsid w:val="0049790A"/>
    <w:rsid w:val="004A0959"/>
    <w:rsid w:val="004A1954"/>
    <w:rsid w:val="004A1FF5"/>
    <w:rsid w:val="004A420C"/>
    <w:rsid w:val="004A44E7"/>
    <w:rsid w:val="004B12EE"/>
    <w:rsid w:val="004B3D91"/>
    <w:rsid w:val="004B3F2F"/>
    <w:rsid w:val="004B4E03"/>
    <w:rsid w:val="004C1710"/>
    <w:rsid w:val="004C3127"/>
    <w:rsid w:val="004C6327"/>
    <w:rsid w:val="004C6755"/>
    <w:rsid w:val="004C69A3"/>
    <w:rsid w:val="004C71E2"/>
    <w:rsid w:val="004D3189"/>
    <w:rsid w:val="004D3EC5"/>
    <w:rsid w:val="004D4078"/>
    <w:rsid w:val="004D7FCD"/>
    <w:rsid w:val="004E2026"/>
    <w:rsid w:val="004E6D8D"/>
    <w:rsid w:val="0050111A"/>
    <w:rsid w:val="00503799"/>
    <w:rsid w:val="005050B5"/>
    <w:rsid w:val="005153C5"/>
    <w:rsid w:val="00531148"/>
    <w:rsid w:val="00532A49"/>
    <w:rsid w:val="0053484E"/>
    <w:rsid w:val="00542219"/>
    <w:rsid w:val="005425F0"/>
    <w:rsid w:val="005440CC"/>
    <w:rsid w:val="0054716C"/>
    <w:rsid w:val="00552431"/>
    <w:rsid w:val="005532B6"/>
    <w:rsid w:val="00553887"/>
    <w:rsid w:val="00556B84"/>
    <w:rsid w:val="005573F7"/>
    <w:rsid w:val="00562935"/>
    <w:rsid w:val="005632B0"/>
    <w:rsid w:val="00563DC7"/>
    <w:rsid w:val="00563F20"/>
    <w:rsid w:val="00567900"/>
    <w:rsid w:val="00570E93"/>
    <w:rsid w:val="00573E6F"/>
    <w:rsid w:val="00575BBE"/>
    <w:rsid w:val="00581271"/>
    <w:rsid w:val="00582070"/>
    <w:rsid w:val="005840D5"/>
    <w:rsid w:val="00592D08"/>
    <w:rsid w:val="00593AD2"/>
    <w:rsid w:val="005944C2"/>
    <w:rsid w:val="005954F0"/>
    <w:rsid w:val="005A0658"/>
    <w:rsid w:val="005A4975"/>
    <w:rsid w:val="005B028D"/>
    <w:rsid w:val="005B1F93"/>
    <w:rsid w:val="005B5FAA"/>
    <w:rsid w:val="005B744B"/>
    <w:rsid w:val="005C1C3A"/>
    <w:rsid w:val="005C6785"/>
    <w:rsid w:val="005C6836"/>
    <w:rsid w:val="005D07A3"/>
    <w:rsid w:val="005E0156"/>
    <w:rsid w:val="005E23DE"/>
    <w:rsid w:val="005E2FEC"/>
    <w:rsid w:val="005E4096"/>
    <w:rsid w:val="005E477B"/>
    <w:rsid w:val="005E5A9D"/>
    <w:rsid w:val="0060275B"/>
    <w:rsid w:val="00605DB3"/>
    <w:rsid w:val="006118CD"/>
    <w:rsid w:val="006125CA"/>
    <w:rsid w:val="00616F24"/>
    <w:rsid w:val="00621B2E"/>
    <w:rsid w:val="00626B77"/>
    <w:rsid w:val="00632560"/>
    <w:rsid w:val="00634E62"/>
    <w:rsid w:val="00642B03"/>
    <w:rsid w:val="00661D92"/>
    <w:rsid w:val="006624E9"/>
    <w:rsid w:val="006649FC"/>
    <w:rsid w:val="006659C7"/>
    <w:rsid w:val="00670163"/>
    <w:rsid w:val="006726C4"/>
    <w:rsid w:val="006815F5"/>
    <w:rsid w:val="00686E76"/>
    <w:rsid w:val="00691B4C"/>
    <w:rsid w:val="006924DA"/>
    <w:rsid w:val="00692CF1"/>
    <w:rsid w:val="006970E2"/>
    <w:rsid w:val="006A3ED0"/>
    <w:rsid w:val="006A467D"/>
    <w:rsid w:val="006A6007"/>
    <w:rsid w:val="006A7BAF"/>
    <w:rsid w:val="006B5718"/>
    <w:rsid w:val="006B6620"/>
    <w:rsid w:val="006C7307"/>
    <w:rsid w:val="006D272B"/>
    <w:rsid w:val="006D7081"/>
    <w:rsid w:val="006E41FD"/>
    <w:rsid w:val="006E6DBF"/>
    <w:rsid w:val="006E7F8A"/>
    <w:rsid w:val="006F3874"/>
    <w:rsid w:val="006F410C"/>
    <w:rsid w:val="006F63F6"/>
    <w:rsid w:val="006F670D"/>
    <w:rsid w:val="007048A0"/>
    <w:rsid w:val="00705AC0"/>
    <w:rsid w:val="00707DC5"/>
    <w:rsid w:val="00712738"/>
    <w:rsid w:val="00714A5D"/>
    <w:rsid w:val="007177E6"/>
    <w:rsid w:val="00725364"/>
    <w:rsid w:val="00734ABF"/>
    <w:rsid w:val="007357D9"/>
    <w:rsid w:val="0073787C"/>
    <w:rsid w:val="00742E74"/>
    <w:rsid w:val="0074322A"/>
    <w:rsid w:val="00751F76"/>
    <w:rsid w:val="00752410"/>
    <w:rsid w:val="00753AE5"/>
    <w:rsid w:val="00754E8E"/>
    <w:rsid w:val="007658E1"/>
    <w:rsid w:val="007665AD"/>
    <w:rsid w:val="00777E7B"/>
    <w:rsid w:val="00785C36"/>
    <w:rsid w:val="00786711"/>
    <w:rsid w:val="007919A5"/>
    <w:rsid w:val="007919D6"/>
    <w:rsid w:val="007A1107"/>
    <w:rsid w:val="007A3DB8"/>
    <w:rsid w:val="007B2009"/>
    <w:rsid w:val="007B4681"/>
    <w:rsid w:val="007C1B7C"/>
    <w:rsid w:val="007C6BAB"/>
    <w:rsid w:val="007C7386"/>
    <w:rsid w:val="007D303C"/>
    <w:rsid w:val="007D321E"/>
    <w:rsid w:val="007D55C4"/>
    <w:rsid w:val="007E2095"/>
    <w:rsid w:val="007E20C0"/>
    <w:rsid w:val="007E45DB"/>
    <w:rsid w:val="007E6A7E"/>
    <w:rsid w:val="007F0C44"/>
    <w:rsid w:val="007F2390"/>
    <w:rsid w:val="0080047D"/>
    <w:rsid w:val="00801418"/>
    <w:rsid w:val="00803263"/>
    <w:rsid w:val="00804CD6"/>
    <w:rsid w:val="008063F3"/>
    <w:rsid w:val="00806E26"/>
    <w:rsid w:val="00807507"/>
    <w:rsid w:val="00820897"/>
    <w:rsid w:val="0082434C"/>
    <w:rsid w:val="008317BC"/>
    <w:rsid w:val="00831989"/>
    <w:rsid w:val="00835B2B"/>
    <w:rsid w:val="00836E83"/>
    <w:rsid w:val="00844E64"/>
    <w:rsid w:val="008526C8"/>
    <w:rsid w:val="00855F4B"/>
    <w:rsid w:val="00856956"/>
    <w:rsid w:val="00857ADC"/>
    <w:rsid w:val="00862CBA"/>
    <w:rsid w:val="0086568A"/>
    <w:rsid w:val="00866326"/>
    <w:rsid w:val="0087362A"/>
    <w:rsid w:val="0088000A"/>
    <w:rsid w:val="00885D09"/>
    <w:rsid w:val="00887BCE"/>
    <w:rsid w:val="00887DE1"/>
    <w:rsid w:val="00891760"/>
    <w:rsid w:val="00895EEF"/>
    <w:rsid w:val="008A1392"/>
    <w:rsid w:val="008A1AB0"/>
    <w:rsid w:val="008A28AB"/>
    <w:rsid w:val="008A7530"/>
    <w:rsid w:val="008B17C7"/>
    <w:rsid w:val="008B1975"/>
    <w:rsid w:val="008B42EF"/>
    <w:rsid w:val="008B4589"/>
    <w:rsid w:val="008B6898"/>
    <w:rsid w:val="008B73EE"/>
    <w:rsid w:val="008C36D1"/>
    <w:rsid w:val="008C52FF"/>
    <w:rsid w:val="008C7B29"/>
    <w:rsid w:val="008D138E"/>
    <w:rsid w:val="008D1F73"/>
    <w:rsid w:val="008D29B5"/>
    <w:rsid w:val="008D7800"/>
    <w:rsid w:val="008E0391"/>
    <w:rsid w:val="008E1F7F"/>
    <w:rsid w:val="008E3397"/>
    <w:rsid w:val="008E3986"/>
    <w:rsid w:val="008F74E6"/>
    <w:rsid w:val="00906E0F"/>
    <w:rsid w:val="00907FF3"/>
    <w:rsid w:val="00920391"/>
    <w:rsid w:val="00920E96"/>
    <w:rsid w:val="00922B11"/>
    <w:rsid w:val="009233ED"/>
    <w:rsid w:val="00942A10"/>
    <w:rsid w:val="00943F92"/>
    <w:rsid w:val="009460B5"/>
    <w:rsid w:val="009475BA"/>
    <w:rsid w:val="009554FF"/>
    <w:rsid w:val="00956916"/>
    <w:rsid w:val="009629C9"/>
    <w:rsid w:val="0096669B"/>
    <w:rsid w:val="00972CFF"/>
    <w:rsid w:val="00974118"/>
    <w:rsid w:val="00975E7C"/>
    <w:rsid w:val="00982096"/>
    <w:rsid w:val="00992F8F"/>
    <w:rsid w:val="00993618"/>
    <w:rsid w:val="009954A7"/>
    <w:rsid w:val="00995C82"/>
    <w:rsid w:val="00997893"/>
    <w:rsid w:val="00997FF7"/>
    <w:rsid w:val="009A2AAD"/>
    <w:rsid w:val="009B1C3B"/>
    <w:rsid w:val="009B4DE0"/>
    <w:rsid w:val="009B67E2"/>
    <w:rsid w:val="009B6D63"/>
    <w:rsid w:val="009C127C"/>
    <w:rsid w:val="009C3BC9"/>
    <w:rsid w:val="009C5F03"/>
    <w:rsid w:val="009C686D"/>
    <w:rsid w:val="009D1F3A"/>
    <w:rsid w:val="009D25A1"/>
    <w:rsid w:val="009D617E"/>
    <w:rsid w:val="009D7486"/>
    <w:rsid w:val="009E3C7F"/>
    <w:rsid w:val="009E5065"/>
    <w:rsid w:val="009E70F5"/>
    <w:rsid w:val="009F09A8"/>
    <w:rsid w:val="009F704B"/>
    <w:rsid w:val="00A0051B"/>
    <w:rsid w:val="00A00A35"/>
    <w:rsid w:val="00A04F84"/>
    <w:rsid w:val="00A070A8"/>
    <w:rsid w:val="00A139C7"/>
    <w:rsid w:val="00A149F7"/>
    <w:rsid w:val="00A15F19"/>
    <w:rsid w:val="00A20F62"/>
    <w:rsid w:val="00A2107D"/>
    <w:rsid w:val="00A228EF"/>
    <w:rsid w:val="00A22A6B"/>
    <w:rsid w:val="00A26BED"/>
    <w:rsid w:val="00A27A0B"/>
    <w:rsid w:val="00A30072"/>
    <w:rsid w:val="00A3277A"/>
    <w:rsid w:val="00A327F4"/>
    <w:rsid w:val="00A32BAF"/>
    <w:rsid w:val="00A37F27"/>
    <w:rsid w:val="00A40CA9"/>
    <w:rsid w:val="00A442E1"/>
    <w:rsid w:val="00A47FF9"/>
    <w:rsid w:val="00A51A9F"/>
    <w:rsid w:val="00A51FF2"/>
    <w:rsid w:val="00A53FA5"/>
    <w:rsid w:val="00A555A1"/>
    <w:rsid w:val="00A57BC0"/>
    <w:rsid w:val="00A57C26"/>
    <w:rsid w:val="00A604E3"/>
    <w:rsid w:val="00A6370C"/>
    <w:rsid w:val="00A673FB"/>
    <w:rsid w:val="00A67DB2"/>
    <w:rsid w:val="00A732AC"/>
    <w:rsid w:val="00A75645"/>
    <w:rsid w:val="00A75C9B"/>
    <w:rsid w:val="00A80027"/>
    <w:rsid w:val="00A8048D"/>
    <w:rsid w:val="00A82DC0"/>
    <w:rsid w:val="00A83F71"/>
    <w:rsid w:val="00A84C29"/>
    <w:rsid w:val="00A872B1"/>
    <w:rsid w:val="00A90D97"/>
    <w:rsid w:val="00A922AB"/>
    <w:rsid w:val="00A92E2C"/>
    <w:rsid w:val="00A949C0"/>
    <w:rsid w:val="00A96292"/>
    <w:rsid w:val="00AA3805"/>
    <w:rsid w:val="00AA4E7C"/>
    <w:rsid w:val="00AA7268"/>
    <w:rsid w:val="00AB244D"/>
    <w:rsid w:val="00AB2BFA"/>
    <w:rsid w:val="00AB4246"/>
    <w:rsid w:val="00AB4549"/>
    <w:rsid w:val="00AB4F55"/>
    <w:rsid w:val="00AB52CF"/>
    <w:rsid w:val="00AC020A"/>
    <w:rsid w:val="00AC06F1"/>
    <w:rsid w:val="00AC0F68"/>
    <w:rsid w:val="00AC156E"/>
    <w:rsid w:val="00AC218A"/>
    <w:rsid w:val="00AC76A3"/>
    <w:rsid w:val="00AD0B76"/>
    <w:rsid w:val="00AD0EFB"/>
    <w:rsid w:val="00AD1CDD"/>
    <w:rsid w:val="00AE0011"/>
    <w:rsid w:val="00AE7413"/>
    <w:rsid w:val="00AF1259"/>
    <w:rsid w:val="00AF58BB"/>
    <w:rsid w:val="00AF719D"/>
    <w:rsid w:val="00B00BFC"/>
    <w:rsid w:val="00B02491"/>
    <w:rsid w:val="00B06CDC"/>
    <w:rsid w:val="00B1002E"/>
    <w:rsid w:val="00B14309"/>
    <w:rsid w:val="00B170EA"/>
    <w:rsid w:val="00B20E40"/>
    <w:rsid w:val="00B23669"/>
    <w:rsid w:val="00B26660"/>
    <w:rsid w:val="00B30F69"/>
    <w:rsid w:val="00B318A1"/>
    <w:rsid w:val="00B321BB"/>
    <w:rsid w:val="00B32394"/>
    <w:rsid w:val="00B358A9"/>
    <w:rsid w:val="00B35CBD"/>
    <w:rsid w:val="00B40013"/>
    <w:rsid w:val="00B41262"/>
    <w:rsid w:val="00B4318B"/>
    <w:rsid w:val="00B4557E"/>
    <w:rsid w:val="00B50AC4"/>
    <w:rsid w:val="00B5206F"/>
    <w:rsid w:val="00B60F20"/>
    <w:rsid w:val="00B63AA6"/>
    <w:rsid w:val="00B6460B"/>
    <w:rsid w:val="00B73530"/>
    <w:rsid w:val="00B832AB"/>
    <w:rsid w:val="00B83F65"/>
    <w:rsid w:val="00B86B34"/>
    <w:rsid w:val="00B8723E"/>
    <w:rsid w:val="00B91500"/>
    <w:rsid w:val="00BA01D7"/>
    <w:rsid w:val="00BA2316"/>
    <w:rsid w:val="00BA3D85"/>
    <w:rsid w:val="00BB011B"/>
    <w:rsid w:val="00BB2DB2"/>
    <w:rsid w:val="00BB3B49"/>
    <w:rsid w:val="00BB42E1"/>
    <w:rsid w:val="00BB689A"/>
    <w:rsid w:val="00BC4701"/>
    <w:rsid w:val="00BD4648"/>
    <w:rsid w:val="00BD573E"/>
    <w:rsid w:val="00BE13C7"/>
    <w:rsid w:val="00BE2018"/>
    <w:rsid w:val="00BE42C4"/>
    <w:rsid w:val="00BE4A6A"/>
    <w:rsid w:val="00BF26D8"/>
    <w:rsid w:val="00C02BBB"/>
    <w:rsid w:val="00C1227A"/>
    <w:rsid w:val="00C155A5"/>
    <w:rsid w:val="00C16F59"/>
    <w:rsid w:val="00C33678"/>
    <w:rsid w:val="00C3684A"/>
    <w:rsid w:val="00C44A14"/>
    <w:rsid w:val="00C44C8B"/>
    <w:rsid w:val="00C45A46"/>
    <w:rsid w:val="00C51B4E"/>
    <w:rsid w:val="00C521BA"/>
    <w:rsid w:val="00C538A9"/>
    <w:rsid w:val="00C53EC4"/>
    <w:rsid w:val="00C60516"/>
    <w:rsid w:val="00C62813"/>
    <w:rsid w:val="00C663A4"/>
    <w:rsid w:val="00C7379B"/>
    <w:rsid w:val="00C80BD1"/>
    <w:rsid w:val="00C8359C"/>
    <w:rsid w:val="00C90A35"/>
    <w:rsid w:val="00C97B2B"/>
    <w:rsid w:val="00CA3DAA"/>
    <w:rsid w:val="00CA4E66"/>
    <w:rsid w:val="00CB2BE3"/>
    <w:rsid w:val="00CB4F44"/>
    <w:rsid w:val="00CB507B"/>
    <w:rsid w:val="00CB6515"/>
    <w:rsid w:val="00CB705F"/>
    <w:rsid w:val="00CB765E"/>
    <w:rsid w:val="00CC48A7"/>
    <w:rsid w:val="00CC49DD"/>
    <w:rsid w:val="00CD0042"/>
    <w:rsid w:val="00CD10C7"/>
    <w:rsid w:val="00CD5A55"/>
    <w:rsid w:val="00CD6962"/>
    <w:rsid w:val="00CE03F7"/>
    <w:rsid w:val="00CE0ACA"/>
    <w:rsid w:val="00CE1E1F"/>
    <w:rsid w:val="00CE2579"/>
    <w:rsid w:val="00CE5A93"/>
    <w:rsid w:val="00CE6BD6"/>
    <w:rsid w:val="00CF3148"/>
    <w:rsid w:val="00CF5F4A"/>
    <w:rsid w:val="00CF6C90"/>
    <w:rsid w:val="00D0718D"/>
    <w:rsid w:val="00D10E27"/>
    <w:rsid w:val="00D23BD9"/>
    <w:rsid w:val="00D24231"/>
    <w:rsid w:val="00D36A31"/>
    <w:rsid w:val="00D36B52"/>
    <w:rsid w:val="00D541AD"/>
    <w:rsid w:val="00D551C5"/>
    <w:rsid w:val="00D610C0"/>
    <w:rsid w:val="00D65F0D"/>
    <w:rsid w:val="00D74285"/>
    <w:rsid w:val="00D745AC"/>
    <w:rsid w:val="00D75AC7"/>
    <w:rsid w:val="00D75EBD"/>
    <w:rsid w:val="00D77A20"/>
    <w:rsid w:val="00D81FF8"/>
    <w:rsid w:val="00D83106"/>
    <w:rsid w:val="00D84B08"/>
    <w:rsid w:val="00D84E14"/>
    <w:rsid w:val="00DA18FD"/>
    <w:rsid w:val="00DA283B"/>
    <w:rsid w:val="00DA5219"/>
    <w:rsid w:val="00DB0722"/>
    <w:rsid w:val="00DB2991"/>
    <w:rsid w:val="00DB57DD"/>
    <w:rsid w:val="00DB5FF2"/>
    <w:rsid w:val="00DC5B30"/>
    <w:rsid w:val="00DD0109"/>
    <w:rsid w:val="00DD1540"/>
    <w:rsid w:val="00DD331C"/>
    <w:rsid w:val="00DD7332"/>
    <w:rsid w:val="00DE267C"/>
    <w:rsid w:val="00DE2AF9"/>
    <w:rsid w:val="00DE783F"/>
    <w:rsid w:val="00DF404F"/>
    <w:rsid w:val="00DF708C"/>
    <w:rsid w:val="00DF799F"/>
    <w:rsid w:val="00E00FB1"/>
    <w:rsid w:val="00E05B6F"/>
    <w:rsid w:val="00E133EE"/>
    <w:rsid w:val="00E205A6"/>
    <w:rsid w:val="00E272E0"/>
    <w:rsid w:val="00E5285B"/>
    <w:rsid w:val="00E57B21"/>
    <w:rsid w:val="00E62E7A"/>
    <w:rsid w:val="00E70E18"/>
    <w:rsid w:val="00E72036"/>
    <w:rsid w:val="00E75192"/>
    <w:rsid w:val="00E805AE"/>
    <w:rsid w:val="00E84D61"/>
    <w:rsid w:val="00E869A2"/>
    <w:rsid w:val="00E87DDE"/>
    <w:rsid w:val="00E87E1F"/>
    <w:rsid w:val="00E912E1"/>
    <w:rsid w:val="00EA19E1"/>
    <w:rsid w:val="00EA3548"/>
    <w:rsid w:val="00EA54B5"/>
    <w:rsid w:val="00EA6A52"/>
    <w:rsid w:val="00EB0472"/>
    <w:rsid w:val="00EB0B29"/>
    <w:rsid w:val="00EB230A"/>
    <w:rsid w:val="00EB4D24"/>
    <w:rsid w:val="00EB5F7D"/>
    <w:rsid w:val="00EC01EE"/>
    <w:rsid w:val="00EC0F6A"/>
    <w:rsid w:val="00EC712A"/>
    <w:rsid w:val="00ED04CA"/>
    <w:rsid w:val="00ED2952"/>
    <w:rsid w:val="00ED4AEA"/>
    <w:rsid w:val="00ED7CFD"/>
    <w:rsid w:val="00ED7E05"/>
    <w:rsid w:val="00EE148E"/>
    <w:rsid w:val="00EE58CA"/>
    <w:rsid w:val="00EF09E3"/>
    <w:rsid w:val="00EF1B96"/>
    <w:rsid w:val="00EF4A64"/>
    <w:rsid w:val="00F11775"/>
    <w:rsid w:val="00F25572"/>
    <w:rsid w:val="00F26096"/>
    <w:rsid w:val="00F319A0"/>
    <w:rsid w:val="00F33065"/>
    <w:rsid w:val="00F3603C"/>
    <w:rsid w:val="00F45445"/>
    <w:rsid w:val="00F45A67"/>
    <w:rsid w:val="00F469A7"/>
    <w:rsid w:val="00F62508"/>
    <w:rsid w:val="00F62FD1"/>
    <w:rsid w:val="00F649B6"/>
    <w:rsid w:val="00F71886"/>
    <w:rsid w:val="00F730A2"/>
    <w:rsid w:val="00F743C7"/>
    <w:rsid w:val="00F80343"/>
    <w:rsid w:val="00F8187B"/>
    <w:rsid w:val="00F81C48"/>
    <w:rsid w:val="00F828F5"/>
    <w:rsid w:val="00F861D6"/>
    <w:rsid w:val="00F86455"/>
    <w:rsid w:val="00F879CF"/>
    <w:rsid w:val="00F903B6"/>
    <w:rsid w:val="00F925AA"/>
    <w:rsid w:val="00FA217F"/>
    <w:rsid w:val="00FA3BE8"/>
    <w:rsid w:val="00FA5A78"/>
    <w:rsid w:val="00FB415C"/>
    <w:rsid w:val="00FB52EA"/>
    <w:rsid w:val="00FD1D52"/>
    <w:rsid w:val="00FD61D5"/>
    <w:rsid w:val="00FE2CDC"/>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239FCBD-E8BD-4DB1-9EF2-782C5F82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4"/>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9E3C7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26B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26B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A26B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
    <w:name w:val="Light Grid - Accent 11"/>
    <w:basedOn w:val="TableNormal"/>
    <w:uiPriority w:val="62"/>
    <w:rsid w:val="00A26B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2">
    <w:name w:val="Medium List 2 Accent 2"/>
    <w:basedOn w:val="TableNormal"/>
    <w:uiPriority w:val="66"/>
    <w:rsid w:val="003A1B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A1B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C8359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C835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6B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862CBA"/>
    <w:pPr>
      <w:tabs>
        <w:tab w:val="center" w:pos="4680"/>
        <w:tab w:val="right" w:pos="9360"/>
      </w:tabs>
    </w:pPr>
  </w:style>
  <w:style w:type="character" w:customStyle="1" w:styleId="HeaderChar">
    <w:name w:val="Header Char"/>
    <w:basedOn w:val="DefaultParagraphFont"/>
    <w:link w:val="Header"/>
    <w:uiPriority w:val="99"/>
    <w:rsid w:val="00862CBA"/>
    <w:rPr>
      <w:rFonts w:ascii="Times New Roman" w:hAnsi="Times New Roman" w:cs="Times New Roman"/>
      <w:sz w:val="24"/>
      <w:szCs w:val="24"/>
    </w:rPr>
  </w:style>
  <w:style w:type="paragraph" w:styleId="Footer">
    <w:name w:val="footer"/>
    <w:basedOn w:val="Normal"/>
    <w:link w:val="FooterChar"/>
    <w:uiPriority w:val="99"/>
    <w:unhideWhenUsed/>
    <w:rsid w:val="00862CBA"/>
    <w:pPr>
      <w:tabs>
        <w:tab w:val="center" w:pos="4680"/>
        <w:tab w:val="right" w:pos="9360"/>
      </w:tabs>
    </w:pPr>
  </w:style>
  <w:style w:type="character" w:customStyle="1" w:styleId="FooterChar">
    <w:name w:val="Footer Char"/>
    <w:basedOn w:val="DefaultParagraphFont"/>
    <w:link w:val="Footer"/>
    <w:uiPriority w:val="99"/>
    <w:rsid w:val="00862CBA"/>
    <w:rPr>
      <w:rFonts w:ascii="Times New Roman" w:hAnsi="Times New Roman" w:cs="Times New Roman"/>
      <w:sz w:val="24"/>
      <w:szCs w:val="24"/>
    </w:rPr>
  </w:style>
  <w:style w:type="paragraph" w:styleId="Title">
    <w:name w:val="Title"/>
    <w:basedOn w:val="Normal"/>
    <w:next w:val="Normal"/>
    <w:link w:val="TitleChar"/>
    <w:uiPriority w:val="10"/>
    <w:qFormat/>
    <w:rsid w:val="00862C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C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3999"/>
    <w:pPr>
      <w:ind w:left="720"/>
      <w:contextualSpacing/>
    </w:pPr>
  </w:style>
  <w:style w:type="paragraph" w:styleId="BalloonText">
    <w:name w:val="Balloon Text"/>
    <w:basedOn w:val="Normal"/>
    <w:link w:val="BalloonTextChar"/>
    <w:uiPriority w:val="99"/>
    <w:semiHidden/>
    <w:unhideWhenUsed/>
    <w:rsid w:val="00193C4D"/>
    <w:rPr>
      <w:rFonts w:ascii="Tahoma" w:hAnsi="Tahoma" w:cs="Tahoma"/>
      <w:sz w:val="16"/>
      <w:szCs w:val="16"/>
    </w:rPr>
  </w:style>
  <w:style w:type="character" w:customStyle="1" w:styleId="BalloonTextChar">
    <w:name w:val="Balloon Text Char"/>
    <w:basedOn w:val="DefaultParagraphFont"/>
    <w:link w:val="BalloonText"/>
    <w:uiPriority w:val="99"/>
    <w:semiHidden/>
    <w:rsid w:val="00193C4D"/>
    <w:rPr>
      <w:rFonts w:ascii="Tahoma" w:hAnsi="Tahoma" w:cs="Tahoma"/>
      <w:sz w:val="16"/>
      <w:szCs w:val="16"/>
    </w:rPr>
  </w:style>
  <w:style w:type="character" w:styleId="CommentReference">
    <w:name w:val="annotation reference"/>
    <w:basedOn w:val="DefaultParagraphFont"/>
    <w:uiPriority w:val="99"/>
    <w:semiHidden/>
    <w:unhideWhenUsed/>
    <w:rsid w:val="0038566B"/>
    <w:rPr>
      <w:sz w:val="16"/>
      <w:szCs w:val="16"/>
    </w:rPr>
  </w:style>
  <w:style w:type="paragraph" w:styleId="CommentText">
    <w:name w:val="annotation text"/>
    <w:basedOn w:val="Normal"/>
    <w:link w:val="CommentTextChar"/>
    <w:uiPriority w:val="99"/>
    <w:unhideWhenUsed/>
    <w:rsid w:val="0038566B"/>
    <w:rPr>
      <w:sz w:val="20"/>
      <w:szCs w:val="20"/>
    </w:rPr>
  </w:style>
  <w:style w:type="character" w:customStyle="1" w:styleId="CommentTextChar">
    <w:name w:val="Comment Text Char"/>
    <w:basedOn w:val="DefaultParagraphFont"/>
    <w:link w:val="CommentText"/>
    <w:uiPriority w:val="99"/>
    <w:rsid w:val="003856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66B"/>
    <w:rPr>
      <w:b/>
      <w:bCs/>
    </w:rPr>
  </w:style>
  <w:style w:type="character" w:customStyle="1" w:styleId="CommentSubjectChar">
    <w:name w:val="Comment Subject Char"/>
    <w:basedOn w:val="CommentTextChar"/>
    <w:link w:val="CommentSubject"/>
    <w:uiPriority w:val="99"/>
    <w:semiHidden/>
    <w:rsid w:val="0038566B"/>
    <w:rPr>
      <w:rFonts w:ascii="Times New Roman" w:hAnsi="Times New Roman" w:cs="Times New Roman"/>
      <w:b/>
      <w:bCs/>
      <w:sz w:val="20"/>
      <w:szCs w:val="20"/>
    </w:rPr>
  </w:style>
  <w:style w:type="character" w:styleId="Hyperlink">
    <w:name w:val="Hyperlink"/>
    <w:basedOn w:val="DefaultParagraphFont"/>
    <w:uiPriority w:val="99"/>
    <w:unhideWhenUsed/>
    <w:rsid w:val="00436929"/>
    <w:rPr>
      <w:color w:val="0000FF"/>
      <w:u w:val="single"/>
    </w:rPr>
  </w:style>
  <w:style w:type="character" w:customStyle="1" w:styleId="citation-abbreviation">
    <w:name w:val="citation-abbreviation"/>
    <w:basedOn w:val="DefaultParagraphFont"/>
    <w:rsid w:val="00436929"/>
  </w:style>
  <w:style w:type="character" w:customStyle="1" w:styleId="citation-publication-date">
    <w:name w:val="citation-publication-date"/>
    <w:basedOn w:val="DefaultParagraphFont"/>
    <w:rsid w:val="00436929"/>
  </w:style>
  <w:style w:type="character" w:customStyle="1" w:styleId="citation-volume">
    <w:name w:val="citation-volume"/>
    <w:basedOn w:val="DefaultParagraphFont"/>
    <w:rsid w:val="00436929"/>
  </w:style>
  <w:style w:type="character" w:customStyle="1" w:styleId="citation-flpages">
    <w:name w:val="citation-flpages"/>
    <w:basedOn w:val="DefaultParagraphFont"/>
    <w:rsid w:val="00436929"/>
  </w:style>
  <w:style w:type="character" w:customStyle="1" w:styleId="fm-vol-iss-date">
    <w:name w:val="fm-vol-iss-date"/>
    <w:basedOn w:val="DefaultParagraphFont"/>
    <w:rsid w:val="00436929"/>
  </w:style>
  <w:style w:type="character" w:customStyle="1" w:styleId="doi1">
    <w:name w:val="doi1"/>
    <w:basedOn w:val="DefaultParagraphFont"/>
    <w:rsid w:val="00436929"/>
  </w:style>
  <w:style w:type="paragraph" w:styleId="NormalWeb">
    <w:name w:val="Normal (Web)"/>
    <w:basedOn w:val="Normal"/>
    <w:uiPriority w:val="99"/>
    <w:semiHidden/>
    <w:unhideWhenUsed/>
    <w:rsid w:val="00436929"/>
    <w:pPr>
      <w:spacing w:before="225" w:after="225"/>
    </w:pPr>
    <w:rPr>
      <w:rFonts w:eastAsia="Times New Roman"/>
      <w:sz w:val="21"/>
      <w:szCs w:val="21"/>
    </w:rPr>
  </w:style>
  <w:style w:type="paragraph" w:styleId="BodyTextIndent2">
    <w:name w:val="Body Text Indent 2"/>
    <w:basedOn w:val="Normal"/>
    <w:link w:val="BodyTextIndent2Char"/>
    <w:rsid w:val="003B7588"/>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3B7588"/>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2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CD6"/>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45A46"/>
    <w:rPr>
      <w:rFonts w:ascii="Palatino Linotype" w:eastAsia="Calibri" w:hAnsi="Palatino Linotype"/>
      <w:color w:val="4040E8"/>
      <w:sz w:val="22"/>
      <w:szCs w:val="21"/>
      <w:lang w:val="x-none" w:eastAsia="x-none"/>
    </w:rPr>
  </w:style>
  <w:style w:type="character" w:customStyle="1" w:styleId="PlainTextChar">
    <w:name w:val="Plain Text Char"/>
    <w:basedOn w:val="DefaultParagraphFont"/>
    <w:link w:val="PlainText"/>
    <w:uiPriority w:val="99"/>
    <w:rsid w:val="00C45A46"/>
    <w:rPr>
      <w:rFonts w:ascii="Palatino Linotype" w:eastAsia="Calibri" w:hAnsi="Palatino Linotype" w:cs="Times New Roman"/>
      <w:color w:val="4040E8"/>
      <w:szCs w:val="21"/>
      <w:lang w:val="x-none" w:eastAsia="x-none"/>
    </w:rPr>
  </w:style>
  <w:style w:type="character" w:customStyle="1" w:styleId="Heading4Char">
    <w:name w:val="Heading 4 Char"/>
    <w:basedOn w:val="DefaultParagraphFont"/>
    <w:link w:val="Heading4"/>
    <w:uiPriority w:val="9"/>
    <w:rsid w:val="009E3C7F"/>
    <w:rPr>
      <w:rFonts w:ascii="Times New Roman" w:eastAsia="Times New Roman" w:hAnsi="Times New Roman" w:cs="Times New Roman"/>
      <w:b/>
      <w:bCs/>
      <w:sz w:val="24"/>
      <w:szCs w:val="24"/>
    </w:rPr>
  </w:style>
  <w:style w:type="character" w:styleId="Emphasis">
    <w:name w:val="Emphasis"/>
    <w:basedOn w:val="DefaultParagraphFont"/>
    <w:uiPriority w:val="20"/>
    <w:qFormat/>
    <w:rsid w:val="00127ADC"/>
    <w:rPr>
      <w:i/>
      <w:iCs/>
    </w:rPr>
  </w:style>
  <w:style w:type="character" w:styleId="Strong">
    <w:name w:val="Strong"/>
    <w:basedOn w:val="DefaultParagraphFont"/>
    <w:uiPriority w:val="22"/>
    <w:qFormat/>
    <w:rsid w:val="006B6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208">
      <w:bodyDiv w:val="1"/>
      <w:marLeft w:val="0"/>
      <w:marRight w:val="0"/>
      <w:marTop w:val="0"/>
      <w:marBottom w:val="0"/>
      <w:divBdr>
        <w:top w:val="none" w:sz="0" w:space="0" w:color="auto"/>
        <w:left w:val="none" w:sz="0" w:space="0" w:color="auto"/>
        <w:bottom w:val="none" w:sz="0" w:space="0" w:color="auto"/>
        <w:right w:val="none" w:sz="0" w:space="0" w:color="auto"/>
      </w:divBdr>
    </w:div>
    <w:div w:id="38289753">
      <w:bodyDiv w:val="1"/>
      <w:marLeft w:val="0"/>
      <w:marRight w:val="0"/>
      <w:marTop w:val="0"/>
      <w:marBottom w:val="0"/>
      <w:divBdr>
        <w:top w:val="none" w:sz="0" w:space="0" w:color="auto"/>
        <w:left w:val="none" w:sz="0" w:space="0" w:color="auto"/>
        <w:bottom w:val="none" w:sz="0" w:space="0" w:color="auto"/>
        <w:right w:val="none" w:sz="0" w:space="0" w:color="auto"/>
      </w:divBdr>
    </w:div>
    <w:div w:id="49887570">
      <w:bodyDiv w:val="1"/>
      <w:marLeft w:val="0"/>
      <w:marRight w:val="0"/>
      <w:marTop w:val="0"/>
      <w:marBottom w:val="0"/>
      <w:divBdr>
        <w:top w:val="none" w:sz="0" w:space="0" w:color="auto"/>
        <w:left w:val="none" w:sz="0" w:space="0" w:color="auto"/>
        <w:bottom w:val="none" w:sz="0" w:space="0" w:color="auto"/>
        <w:right w:val="none" w:sz="0" w:space="0" w:color="auto"/>
      </w:divBdr>
    </w:div>
    <w:div w:id="62148236">
      <w:bodyDiv w:val="1"/>
      <w:marLeft w:val="0"/>
      <w:marRight w:val="0"/>
      <w:marTop w:val="0"/>
      <w:marBottom w:val="0"/>
      <w:divBdr>
        <w:top w:val="none" w:sz="0" w:space="0" w:color="auto"/>
        <w:left w:val="none" w:sz="0" w:space="0" w:color="auto"/>
        <w:bottom w:val="none" w:sz="0" w:space="0" w:color="auto"/>
        <w:right w:val="none" w:sz="0" w:space="0" w:color="auto"/>
      </w:divBdr>
    </w:div>
    <w:div w:id="89934723">
      <w:bodyDiv w:val="1"/>
      <w:marLeft w:val="0"/>
      <w:marRight w:val="0"/>
      <w:marTop w:val="0"/>
      <w:marBottom w:val="0"/>
      <w:divBdr>
        <w:top w:val="none" w:sz="0" w:space="0" w:color="auto"/>
        <w:left w:val="none" w:sz="0" w:space="0" w:color="auto"/>
        <w:bottom w:val="none" w:sz="0" w:space="0" w:color="auto"/>
        <w:right w:val="none" w:sz="0" w:space="0" w:color="auto"/>
      </w:divBdr>
    </w:div>
    <w:div w:id="104884527">
      <w:bodyDiv w:val="1"/>
      <w:marLeft w:val="0"/>
      <w:marRight w:val="0"/>
      <w:marTop w:val="0"/>
      <w:marBottom w:val="0"/>
      <w:divBdr>
        <w:top w:val="none" w:sz="0" w:space="0" w:color="auto"/>
        <w:left w:val="none" w:sz="0" w:space="0" w:color="auto"/>
        <w:bottom w:val="none" w:sz="0" w:space="0" w:color="auto"/>
        <w:right w:val="none" w:sz="0" w:space="0" w:color="auto"/>
      </w:divBdr>
    </w:div>
    <w:div w:id="109859008">
      <w:bodyDiv w:val="1"/>
      <w:marLeft w:val="0"/>
      <w:marRight w:val="0"/>
      <w:marTop w:val="0"/>
      <w:marBottom w:val="0"/>
      <w:divBdr>
        <w:top w:val="none" w:sz="0" w:space="0" w:color="auto"/>
        <w:left w:val="none" w:sz="0" w:space="0" w:color="auto"/>
        <w:bottom w:val="none" w:sz="0" w:space="0" w:color="auto"/>
        <w:right w:val="none" w:sz="0" w:space="0" w:color="auto"/>
      </w:divBdr>
    </w:div>
    <w:div w:id="113015846">
      <w:bodyDiv w:val="1"/>
      <w:marLeft w:val="0"/>
      <w:marRight w:val="0"/>
      <w:marTop w:val="0"/>
      <w:marBottom w:val="0"/>
      <w:divBdr>
        <w:top w:val="none" w:sz="0" w:space="0" w:color="auto"/>
        <w:left w:val="none" w:sz="0" w:space="0" w:color="auto"/>
        <w:bottom w:val="none" w:sz="0" w:space="0" w:color="auto"/>
        <w:right w:val="none" w:sz="0" w:space="0" w:color="auto"/>
      </w:divBdr>
    </w:div>
    <w:div w:id="137040021">
      <w:bodyDiv w:val="1"/>
      <w:marLeft w:val="0"/>
      <w:marRight w:val="0"/>
      <w:marTop w:val="0"/>
      <w:marBottom w:val="0"/>
      <w:divBdr>
        <w:top w:val="none" w:sz="0" w:space="0" w:color="auto"/>
        <w:left w:val="none" w:sz="0" w:space="0" w:color="auto"/>
        <w:bottom w:val="none" w:sz="0" w:space="0" w:color="auto"/>
        <w:right w:val="none" w:sz="0" w:space="0" w:color="auto"/>
      </w:divBdr>
    </w:div>
    <w:div w:id="154955210">
      <w:bodyDiv w:val="1"/>
      <w:marLeft w:val="0"/>
      <w:marRight w:val="0"/>
      <w:marTop w:val="0"/>
      <w:marBottom w:val="0"/>
      <w:divBdr>
        <w:top w:val="none" w:sz="0" w:space="0" w:color="auto"/>
        <w:left w:val="none" w:sz="0" w:space="0" w:color="auto"/>
        <w:bottom w:val="none" w:sz="0" w:space="0" w:color="auto"/>
        <w:right w:val="none" w:sz="0" w:space="0" w:color="auto"/>
      </w:divBdr>
    </w:div>
    <w:div w:id="196893234">
      <w:bodyDiv w:val="1"/>
      <w:marLeft w:val="0"/>
      <w:marRight w:val="0"/>
      <w:marTop w:val="0"/>
      <w:marBottom w:val="0"/>
      <w:divBdr>
        <w:top w:val="none" w:sz="0" w:space="0" w:color="auto"/>
        <w:left w:val="none" w:sz="0" w:space="0" w:color="auto"/>
        <w:bottom w:val="none" w:sz="0" w:space="0" w:color="auto"/>
        <w:right w:val="none" w:sz="0" w:space="0" w:color="auto"/>
      </w:divBdr>
    </w:div>
    <w:div w:id="204681740">
      <w:bodyDiv w:val="1"/>
      <w:marLeft w:val="0"/>
      <w:marRight w:val="0"/>
      <w:marTop w:val="0"/>
      <w:marBottom w:val="0"/>
      <w:divBdr>
        <w:top w:val="none" w:sz="0" w:space="0" w:color="auto"/>
        <w:left w:val="none" w:sz="0" w:space="0" w:color="auto"/>
        <w:bottom w:val="none" w:sz="0" w:space="0" w:color="auto"/>
        <w:right w:val="none" w:sz="0" w:space="0" w:color="auto"/>
      </w:divBdr>
    </w:div>
    <w:div w:id="230309139">
      <w:bodyDiv w:val="1"/>
      <w:marLeft w:val="0"/>
      <w:marRight w:val="0"/>
      <w:marTop w:val="0"/>
      <w:marBottom w:val="0"/>
      <w:divBdr>
        <w:top w:val="none" w:sz="0" w:space="0" w:color="auto"/>
        <w:left w:val="none" w:sz="0" w:space="0" w:color="auto"/>
        <w:bottom w:val="none" w:sz="0" w:space="0" w:color="auto"/>
        <w:right w:val="none" w:sz="0" w:space="0" w:color="auto"/>
      </w:divBdr>
    </w:div>
    <w:div w:id="230510484">
      <w:bodyDiv w:val="1"/>
      <w:marLeft w:val="0"/>
      <w:marRight w:val="0"/>
      <w:marTop w:val="0"/>
      <w:marBottom w:val="0"/>
      <w:divBdr>
        <w:top w:val="none" w:sz="0" w:space="0" w:color="auto"/>
        <w:left w:val="none" w:sz="0" w:space="0" w:color="auto"/>
        <w:bottom w:val="none" w:sz="0" w:space="0" w:color="auto"/>
        <w:right w:val="none" w:sz="0" w:space="0" w:color="auto"/>
      </w:divBdr>
    </w:div>
    <w:div w:id="233593507">
      <w:bodyDiv w:val="1"/>
      <w:marLeft w:val="0"/>
      <w:marRight w:val="0"/>
      <w:marTop w:val="0"/>
      <w:marBottom w:val="0"/>
      <w:divBdr>
        <w:top w:val="none" w:sz="0" w:space="0" w:color="auto"/>
        <w:left w:val="none" w:sz="0" w:space="0" w:color="auto"/>
        <w:bottom w:val="none" w:sz="0" w:space="0" w:color="auto"/>
        <w:right w:val="none" w:sz="0" w:space="0" w:color="auto"/>
      </w:divBdr>
    </w:div>
    <w:div w:id="274096393">
      <w:bodyDiv w:val="1"/>
      <w:marLeft w:val="0"/>
      <w:marRight w:val="0"/>
      <w:marTop w:val="0"/>
      <w:marBottom w:val="0"/>
      <w:divBdr>
        <w:top w:val="none" w:sz="0" w:space="0" w:color="auto"/>
        <w:left w:val="none" w:sz="0" w:space="0" w:color="auto"/>
        <w:bottom w:val="none" w:sz="0" w:space="0" w:color="auto"/>
        <w:right w:val="none" w:sz="0" w:space="0" w:color="auto"/>
      </w:divBdr>
      <w:divsChild>
        <w:div w:id="1395355833">
          <w:marLeft w:val="0"/>
          <w:marRight w:val="0"/>
          <w:marTop w:val="0"/>
          <w:marBottom w:val="0"/>
          <w:divBdr>
            <w:top w:val="none" w:sz="0" w:space="0" w:color="auto"/>
            <w:left w:val="none" w:sz="0" w:space="0" w:color="auto"/>
            <w:bottom w:val="none" w:sz="0" w:space="0" w:color="auto"/>
            <w:right w:val="none" w:sz="0" w:space="0" w:color="auto"/>
          </w:divBdr>
          <w:divsChild>
            <w:div w:id="1690135578">
              <w:marLeft w:val="0"/>
              <w:marRight w:val="0"/>
              <w:marTop w:val="0"/>
              <w:marBottom w:val="0"/>
              <w:divBdr>
                <w:top w:val="none" w:sz="0" w:space="0" w:color="auto"/>
                <w:left w:val="none" w:sz="0" w:space="0" w:color="auto"/>
                <w:bottom w:val="none" w:sz="0" w:space="0" w:color="auto"/>
                <w:right w:val="none" w:sz="0" w:space="0" w:color="auto"/>
              </w:divBdr>
              <w:divsChild>
                <w:div w:id="831212418">
                  <w:marLeft w:val="0"/>
                  <w:marRight w:val="0"/>
                  <w:marTop w:val="0"/>
                  <w:marBottom w:val="0"/>
                  <w:divBdr>
                    <w:top w:val="none" w:sz="0" w:space="0" w:color="auto"/>
                    <w:left w:val="none" w:sz="0" w:space="0" w:color="auto"/>
                    <w:bottom w:val="none" w:sz="0" w:space="0" w:color="auto"/>
                    <w:right w:val="none" w:sz="0" w:space="0" w:color="auto"/>
                  </w:divBdr>
                  <w:divsChild>
                    <w:div w:id="1529369393">
                      <w:marLeft w:val="0"/>
                      <w:marRight w:val="0"/>
                      <w:marTop w:val="0"/>
                      <w:marBottom w:val="0"/>
                      <w:divBdr>
                        <w:top w:val="none" w:sz="0" w:space="0" w:color="auto"/>
                        <w:left w:val="none" w:sz="0" w:space="0" w:color="auto"/>
                        <w:bottom w:val="none" w:sz="0" w:space="0" w:color="auto"/>
                        <w:right w:val="none" w:sz="0" w:space="0" w:color="auto"/>
                      </w:divBdr>
                      <w:divsChild>
                        <w:div w:id="889271232">
                          <w:marLeft w:val="0"/>
                          <w:marRight w:val="0"/>
                          <w:marTop w:val="0"/>
                          <w:marBottom w:val="0"/>
                          <w:divBdr>
                            <w:top w:val="none" w:sz="0" w:space="0" w:color="auto"/>
                            <w:left w:val="none" w:sz="0" w:space="0" w:color="auto"/>
                            <w:bottom w:val="none" w:sz="0" w:space="0" w:color="auto"/>
                            <w:right w:val="none" w:sz="0" w:space="0" w:color="auto"/>
                          </w:divBdr>
                          <w:divsChild>
                            <w:div w:id="156919733">
                              <w:marLeft w:val="0"/>
                              <w:marRight w:val="0"/>
                              <w:marTop w:val="0"/>
                              <w:marBottom w:val="0"/>
                              <w:divBdr>
                                <w:top w:val="none" w:sz="0" w:space="0" w:color="auto"/>
                                <w:left w:val="none" w:sz="0" w:space="0" w:color="auto"/>
                                <w:bottom w:val="none" w:sz="0" w:space="0" w:color="auto"/>
                                <w:right w:val="none" w:sz="0" w:space="0" w:color="auto"/>
                              </w:divBdr>
                              <w:divsChild>
                                <w:div w:id="1230917875">
                                  <w:marLeft w:val="0"/>
                                  <w:marRight w:val="0"/>
                                  <w:marTop w:val="0"/>
                                  <w:marBottom w:val="0"/>
                                  <w:divBdr>
                                    <w:top w:val="none" w:sz="0" w:space="0" w:color="auto"/>
                                    <w:left w:val="none" w:sz="0" w:space="0" w:color="auto"/>
                                    <w:bottom w:val="none" w:sz="0" w:space="0" w:color="auto"/>
                                    <w:right w:val="none" w:sz="0" w:space="0" w:color="auto"/>
                                  </w:divBdr>
                                  <w:divsChild>
                                    <w:div w:id="299306457">
                                      <w:marLeft w:val="0"/>
                                      <w:marRight w:val="0"/>
                                      <w:marTop w:val="0"/>
                                      <w:marBottom w:val="0"/>
                                      <w:divBdr>
                                        <w:top w:val="none" w:sz="0" w:space="0" w:color="auto"/>
                                        <w:left w:val="none" w:sz="0" w:space="0" w:color="auto"/>
                                        <w:bottom w:val="none" w:sz="0" w:space="0" w:color="auto"/>
                                        <w:right w:val="none" w:sz="0" w:space="0" w:color="auto"/>
                                      </w:divBdr>
                                      <w:divsChild>
                                        <w:div w:id="1321545475">
                                          <w:marLeft w:val="0"/>
                                          <w:marRight w:val="0"/>
                                          <w:marTop w:val="0"/>
                                          <w:marBottom w:val="0"/>
                                          <w:divBdr>
                                            <w:top w:val="none" w:sz="0" w:space="0" w:color="auto"/>
                                            <w:left w:val="none" w:sz="0" w:space="0" w:color="auto"/>
                                            <w:bottom w:val="none" w:sz="0" w:space="0" w:color="auto"/>
                                            <w:right w:val="none" w:sz="0" w:space="0" w:color="auto"/>
                                          </w:divBdr>
                                          <w:divsChild>
                                            <w:div w:id="474026674">
                                              <w:marLeft w:val="0"/>
                                              <w:marRight w:val="0"/>
                                              <w:marTop w:val="0"/>
                                              <w:marBottom w:val="0"/>
                                              <w:divBdr>
                                                <w:top w:val="none" w:sz="0" w:space="0" w:color="auto"/>
                                                <w:left w:val="none" w:sz="0" w:space="0" w:color="auto"/>
                                                <w:bottom w:val="none" w:sz="0" w:space="0" w:color="auto"/>
                                                <w:right w:val="none" w:sz="0" w:space="0" w:color="auto"/>
                                              </w:divBdr>
                                              <w:divsChild>
                                                <w:div w:id="1864592139">
                                                  <w:marLeft w:val="0"/>
                                                  <w:marRight w:val="0"/>
                                                  <w:marTop w:val="0"/>
                                                  <w:marBottom w:val="0"/>
                                                  <w:divBdr>
                                                    <w:top w:val="none" w:sz="0" w:space="0" w:color="auto"/>
                                                    <w:left w:val="none" w:sz="0" w:space="0" w:color="auto"/>
                                                    <w:bottom w:val="none" w:sz="0" w:space="0" w:color="auto"/>
                                                    <w:right w:val="none" w:sz="0" w:space="0" w:color="auto"/>
                                                  </w:divBdr>
                                                  <w:divsChild>
                                                    <w:div w:id="1968049629">
                                                      <w:marLeft w:val="0"/>
                                                      <w:marRight w:val="0"/>
                                                      <w:marTop w:val="0"/>
                                                      <w:marBottom w:val="0"/>
                                                      <w:divBdr>
                                                        <w:top w:val="none" w:sz="0" w:space="0" w:color="auto"/>
                                                        <w:left w:val="none" w:sz="0" w:space="0" w:color="auto"/>
                                                        <w:bottom w:val="none" w:sz="0" w:space="0" w:color="auto"/>
                                                        <w:right w:val="none" w:sz="0" w:space="0" w:color="auto"/>
                                                      </w:divBdr>
                                                      <w:divsChild>
                                                        <w:div w:id="776371055">
                                                          <w:marLeft w:val="0"/>
                                                          <w:marRight w:val="0"/>
                                                          <w:marTop w:val="0"/>
                                                          <w:marBottom w:val="0"/>
                                                          <w:divBdr>
                                                            <w:top w:val="none" w:sz="0" w:space="0" w:color="auto"/>
                                                            <w:left w:val="none" w:sz="0" w:space="0" w:color="auto"/>
                                                            <w:bottom w:val="none" w:sz="0" w:space="0" w:color="auto"/>
                                                            <w:right w:val="none" w:sz="0" w:space="0" w:color="auto"/>
                                                          </w:divBdr>
                                                          <w:divsChild>
                                                            <w:div w:id="907348600">
                                                              <w:marLeft w:val="0"/>
                                                              <w:marRight w:val="0"/>
                                                              <w:marTop w:val="0"/>
                                                              <w:marBottom w:val="0"/>
                                                              <w:divBdr>
                                                                <w:top w:val="none" w:sz="0" w:space="0" w:color="auto"/>
                                                                <w:left w:val="none" w:sz="0" w:space="0" w:color="auto"/>
                                                                <w:bottom w:val="none" w:sz="0" w:space="0" w:color="auto"/>
                                                                <w:right w:val="none" w:sz="0" w:space="0" w:color="auto"/>
                                                              </w:divBdr>
                                                              <w:divsChild>
                                                                <w:div w:id="271792453">
                                                                  <w:marLeft w:val="0"/>
                                                                  <w:marRight w:val="0"/>
                                                                  <w:marTop w:val="0"/>
                                                                  <w:marBottom w:val="0"/>
                                                                  <w:divBdr>
                                                                    <w:top w:val="none" w:sz="0" w:space="0" w:color="auto"/>
                                                                    <w:left w:val="none" w:sz="0" w:space="0" w:color="auto"/>
                                                                    <w:bottom w:val="none" w:sz="0" w:space="0" w:color="auto"/>
                                                                    <w:right w:val="none" w:sz="0" w:space="0" w:color="auto"/>
                                                                  </w:divBdr>
                                                                  <w:divsChild>
                                                                    <w:div w:id="510603996">
                                                                      <w:marLeft w:val="0"/>
                                                                      <w:marRight w:val="0"/>
                                                                      <w:marTop w:val="0"/>
                                                                      <w:marBottom w:val="0"/>
                                                                      <w:divBdr>
                                                                        <w:top w:val="none" w:sz="0" w:space="0" w:color="auto"/>
                                                                        <w:left w:val="none" w:sz="0" w:space="0" w:color="auto"/>
                                                                        <w:bottom w:val="none" w:sz="0" w:space="0" w:color="auto"/>
                                                                        <w:right w:val="none" w:sz="0" w:space="0" w:color="auto"/>
                                                                      </w:divBdr>
                                                                    </w:div>
                                                                    <w:div w:id="11926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2276955">
      <w:bodyDiv w:val="1"/>
      <w:marLeft w:val="0"/>
      <w:marRight w:val="0"/>
      <w:marTop w:val="0"/>
      <w:marBottom w:val="0"/>
      <w:divBdr>
        <w:top w:val="none" w:sz="0" w:space="0" w:color="auto"/>
        <w:left w:val="none" w:sz="0" w:space="0" w:color="auto"/>
        <w:bottom w:val="none" w:sz="0" w:space="0" w:color="auto"/>
        <w:right w:val="none" w:sz="0" w:space="0" w:color="auto"/>
      </w:divBdr>
    </w:div>
    <w:div w:id="305285343">
      <w:bodyDiv w:val="1"/>
      <w:marLeft w:val="0"/>
      <w:marRight w:val="0"/>
      <w:marTop w:val="0"/>
      <w:marBottom w:val="0"/>
      <w:divBdr>
        <w:top w:val="none" w:sz="0" w:space="0" w:color="auto"/>
        <w:left w:val="none" w:sz="0" w:space="0" w:color="auto"/>
        <w:bottom w:val="none" w:sz="0" w:space="0" w:color="auto"/>
        <w:right w:val="none" w:sz="0" w:space="0" w:color="auto"/>
      </w:divBdr>
    </w:div>
    <w:div w:id="321006373">
      <w:bodyDiv w:val="1"/>
      <w:marLeft w:val="0"/>
      <w:marRight w:val="0"/>
      <w:marTop w:val="0"/>
      <w:marBottom w:val="0"/>
      <w:divBdr>
        <w:top w:val="none" w:sz="0" w:space="0" w:color="auto"/>
        <w:left w:val="none" w:sz="0" w:space="0" w:color="auto"/>
        <w:bottom w:val="none" w:sz="0" w:space="0" w:color="auto"/>
        <w:right w:val="none" w:sz="0" w:space="0" w:color="auto"/>
      </w:divBdr>
    </w:div>
    <w:div w:id="363867238">
      <w:bodyDiv w:val="1"/>
      <w:marLeft w:val="0"/>
      <w:marRight w:val="0"/>
      <w:marTop w:val="0"/>
      <w:marBottom w:val="0"/>
      <w:divBdr>
        <w:top w:val="none" w:sz="0" w:space="0" w:color="auto"/>
        <w:left w:val="none" w:sz="0" w:space="0" w:color="auto"/>
        <w:bottom w:val="none" w:sz="0" w:space="0" w:color="auto"/>
        <w:right w:val="none" w:sz="0" w:space="0" w:color="auto"/>
      </w:divBdr>
    </w:div>
    <w:div w:id="402413133">
      <w:bodyDiv w:val="1"/>
      <w:marLeft w:val="0"/>
      <w:marRight w:val="0"/>
      <w:marTop w:val="0"/>
      <w:marBottom w:val="0"/>
      <w:divBdr>
        <w:top w:val="none" w:sz="0" w:space="0" w:color="auto"/>
        <w:left w:val="none" w:sz="0" w:space="0" w:color="auto"/>
        <w:bottom w:val="none" w:sz="0" w:space="0" w:color="auto"/>
        <w:right w:val="none" w:sz="0" w:space="0" w:color="auto"/>
      </w:divBdr>
    </w:div>
    <w:div w:id="424422141">
      <w:bodyDiv w:val="1"/>
      <w:marLeft w:val="0"/>
      <w:marRight w:val="0"/>
      <w:marTop w:val="0"/>
      <w:marBottom w:val="0"/>
      <w:divBdr>
        <w:top w:val="none" w:sz="0" w:space="0" w:color="auto"/>
        <w:left w:val="none" w:sz="0" w:space="0" w:color="auto"/>
        <w:bottom w:val="none" w:sz="0" w:space="0" w:color="auto"/>
        <w:right w:val="none" w:sz="0" w:space="0" w:color="auto"/>
      </w:divBdr>
    </w:div>
    <w:div w:id="424426679">
      <w:bodyDiv w:val="1"/>
      <w:marLeft w:val="0"/>
      <w:marRight w:val="0"/>
      <w:marTop w:val="0"/>
      <w:marBottom w:val="0"/>
      <w:divBdr>
        <w:top w:val="none" w:sz="0" w:space="0" w:color="auto"/>
        <w:left w:val="none" w:sz="0" w:space="0" w:color="auto"/>
        <w:bottom w:val="none" w:sz="0" w:space="0" w:color="auto"/>
        <w:right w:val="none" w:sz="0" w:space="0" w:color="auto"/>
      </w:divBdr>
      <w:divsChild>
        <w:div w:id="2078286424">
          <w:marLeft w:val="0"/>
          <w:marRight w:val="0"/>
          <w:marTop w:val="0"/>
          <w:marBottom w:val="0"/>
          <w:divBdr>
            <w:top w:val="none" w:sz="0" w:space="0" w:color="auto"/>
            <w:left w:val="none" w:sz="0" w:space="0" w:color="auto"/>
            <w:bottom w:val="none" w:sz="0" w:space="0" w:color="auto"/>
            <w:right w:val="none" w:sz="0" w:space="0" w:color="auto"/>
          </w:divBdr>
          <w:divsChild>
            <w:div w:id="15288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6472">
      <w:bodyDiv w:val="1"/>
      <w:marLeft w:val="0"/>
      <w:marRight w:val="0"/>
      <w:marTop w:val="0"/>
      <w:marBottom w:val="0"/>
      <w:divBdr>
        <w:top w:val="none" w:sz="0" w:space="0" w:color="auto"/>
        <w:left w:val="none" w:sz="0" w:space="0" w:color="auto"/>
        <w:bottom w:val="none" w:sz="0" w:space="0" w:color="auto"/>
        <w:right w:val="none" w:sz="0" w:space="0" w:color="auto"/>
      </w:divBdr>
    </w:div>
    <w:div w:id="455563616">
      <w:bodyDiv w:val="1"/>
      <w:marLeft w:val="0"/>
      <w:marRight w:val="0"/>
      <w:marTop w:val="0"/>
      <w:marBottom w:val="0"/>
      <w:divBdr>
        <w:top w:val="none" w:sz="0" w:space="0" w:color="auto"/>
        <w:left w:val="none" w:sz="0" w:space="0" w:color="auto"/>
        <w:bottom w:val="none" w:sz="0" w:space="0" w:color="auto"/>
        <w:right w:val="none" w:sz="0" w:space="0" w:color="auto"/>
      </w:divBdr>
    </w:div>
    <w:div w:id="460653439">
      <w:bodyDiv w:val="1"/>
      <w:marLeft w:val="0"/>
      <w:marRight w:val="0"/>
      <w:marTop w:val="0"/>
      <w:marBottom w:val="0"/>
      <w:divBdr>
        <w:top w:val="none" w:sz="0" w:space="0" w:color="auto"/>
        <w:left w:val="none" w:sz="0" w:space="0" w:color="auto"/>
        <w:bottom w:val="none" w:sz="0" w:space="0" w:color="auto"/>
        <w:right w:val="none" w:sz="0" w:space="0" w:color="auto"/>
      </w:divBdr>
    </w:div>
    <w:div w:id="480003451">
      <w:bodyDiv w:val="1"/>
      <w:marLeft w:val="0"/>
      <w:marRight w:val="0"/>
      <w:marTop w:val="0"/>
      <w:marBottom w:val="0"/>
      <w:divBdr>
        <w:top w:val="none" w:sz="0" w:space="0" w:color="auto"/>
        <w:left w:val="none" w:sz="0" w:space="0" w:color="auto"/>
        <w:bottom w:val="none" w:sz="0" w:space="0" w:color="auto"/>
        <w:right w:val="none" w:sz="0" w:space="0" w:color="auto"/>
      </w:divBdr>
    </w:div>
    <w:div w:id="500318235">
      <w:bodyDiv w:val="1"/>
      <w:marLeft w:val="0"/>
      <w:marRight w:val="0"/>
      <w:marTop w:val="0"/>
      <w:marBottom w:val="0"/>
      <w:divBdr>
        <w:top w:val="none" w:sz="0" w:space="0" w:color="auto"/>
        <w:left w:val="none" w:sz="0" w:space="0" w:color="auto"/>
        <w:bottom w:val="none" w:sz="0" w:space="0" w:color="auto"/>
        <w:right w:val="none" w:sz="0" w:space="0" w:color="auto"/>
      </w:divBdr>
    </w:div>
    <w:div w:id="539440060">
      <w:bodyDiv w:val="1"/>
      <w:marLeft w:val="0"/>
      <w:marRight w:val="0"/>
      <w:marTop w:val="0"/>
      <w:marBottom w:val="0"/>
      <w:divBdr>
        <w:top w:val="none" w:sz="0" w:space="0" w:color="auto"/>
        <w:left w:val="none" w:sz="0" w:space="0" w:color="auto"/>
        <w:bottom w:val="none" w:sz="0" w:space="0" w:color="auto"/>
        <w:right w:val="none" w:sz="0" w:space="0" w:color="auto"/>
      </w:divBdr>
    </w:div>
    <w:div w:id="544871252">
      <w:bodyDiv w:val="1"/>
      <w:marLeft w:val="0"/>
      <w:marRight w:val="0"/>
      <w:marTop w:val="0"/>
      <w:marBottom w:val="0"/>
      <w:divBdr>
        <w:top w:val="none" w:sz="0" w:space="0" w:color="auto"/>
        <w:left w:val="none" w:sz="0" w:space="0" w:color="auto"/>
        <w:bottom w:val="none" w:sz="0" w:space="0" w:color="auto"/>
        <w:right w:val="none" w:sz="0" w:space="0" w:color="auto"/>
      </w:divBdr>
    </w:div>
    <w:div w:id="557593290">
      <w:bodyDiv w:val="1"/>
      <w:marLeft w:val="0"/>
      <w:marRight w:val="0"/>
      <w:marTop w:val="0"/>
      <w:marBottom w:val="0"/>
      <w:divBdr>
        <w:top w:val="none" w:sz="0" w:space="0" w:color="auto"/>
        <w:left w:val="none" w:sz="0" w:space="0" w:color="auto"/>
        <w:bottom w:val="none" w:sz="0" w:space="0" w:color="auto"/>
        <w:right w:val="none" w:sz="0" w:space="0" w:color="auto"/>
      </w:divBdr>
    </w:div>
    <w:div w:id="557673463">
      <w:bodyDiv w:val="1"/>
      <w:marLeft w:val="0"/>
      <w:marRight w:val="0"/>
      <w:marTop w:val="0"/>
      <w:marBottom w:val="0"/>
      <w:divBdr>
        <w:top w:val="none" w:sz="0" w:space="0" w:color="auto"/>
        <w:left w:val="none" w:sz="0" w:space="0" w:color="auto"/>
        <w:bottom w:val="none" w:sz="0" w:space="0" w:color="auto"/>
        <w:right w:val="none" w:sz="0" w:space="0" w:color="auto"/>
      </w:divBdr>
    </w:div>
    <w:div w:id="560286003">
      <w:bodyDiv w:val="1"/>
      <w:marLeft w:val="0"/>
      <w:marRight w:val="0"/>
      <w:marTop w:val="0"/>
      <w:marBottom w:val="0"/>
      <w:divBdr>
        <w:top w:val="none" w:sz="0" w:space="0" w:color="auto"/>
        <w:left w:val="none" w:sz="0" w:space="0" w:color="auto"/>
        <w:bottom w:val="none" w:sz="0" w:space="0" w:color="auto"/>
        <w:right w:val="none" w:sz="0" w:space="0" w:color="auto"/>
      </w:divBdr>
    </w:div>
    <w:div w:id="595752950">
      <w:bodyDiv w:val="1"/>
      <w:marLeft w:val="0"/>
      <w:marRight w:val="0"/>
      <w:marTop w:val="0"/>
      <w:marBottom w:val="0"/>
      <w:divBdr>
        <w:top w:val="none" w:sz="0" w:space="0" w:color="auto"/>
        <w:left w:val="none" w:sz="0" w:space="0" w:color="auto"/>
        <w:bottom w:val="none" w:sz="0" w:space="0" w:color="auto"/>
        <w:right w:val="none" w:sz="0" w:space="0" w:color="auto"/>
      </w:divBdr>
    </w:div>
    <w:div w:id="621419347">
      <w:bodyDiv w:val="1"/>
      <w:marLeft w:val="0"/>
      <w:marRight w:val="0"/>
      <w:marTop w:val="0"/>
      <w:marBottom w:val="0"/>
      <w:divBdr>
        <w:top w:val="none" w:sz="0" w:space="0" w:color="auto"/>
        <w:left w:val="none" w:sz="0" w:space="0" w:color="auto"/>
        <w:bottom w:val="none" w:sz="0" w:space="0" w:color="auto"/>
        <w:right w:val="none" w:sz="0" w:space="0" w:color="auto"/>
      </w:divBdr>
    </w:div>
    <w:div w:id="622342479">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sChild>
        <w:div w:id="1717772158">
          <w:marLeft w:val="0"/>
          <w:marRight w:val="0"/>
          <w:marTop w:val="0"/>
          <w:marBottom w:val="0"/>
          <w:divBdr>
            <w:top w:val="none" w:sz="0" w:space="0" w:color="auto"/>
            <w:left w:val="none" w:sz="0" w:space="0" w:color="auto"/>
            <w:bottom w:val="none" w:sz="0" w:space="0" w:color="auto"/>
            <w:right w:val="none" w:sz="0" w:space="0" w:color="auto"/>
          </w:divBdr>
          <w:divsChild>
            <w:div w:id="736242563">
              <w:marLeft w:val="0"/>
              <w:marRight w:val="0"/>
              <w:marTop w:val="0"/>
              <w:marBottom w:val="0"/>
              <w:divBdr>
                <w:top w:val="none" w:sz="0" w:space="0" w:color="auto"/>
                <w:left w:val="none" w:sz="0" w:space="0" w:color="auto"/>
                <w:bottom w:val="none" w:sz="0" w:space="0" w:color="auto"/>
                <w:right w:val="none" w:sz="0" w:space="0" w:color="auto"/>
              </w:divBdr>
              <w:divsChild>
                <w:div w:id="765883838">
                  <w:marLeft w:val="0"/>
                  <w:marRight w:val="0"/>
                  <w:marTop w:val="0"/>
                  <w:marBottom w:val="0"/>
                  <w:divBdr>
                    <w:top w:val="none" w:sz="0" w:space="0" w:color="auto"/>
                    <w:left w:val="none" w:sz="0" w:space="0" w:color="auto"/>
                    <w:bottom w:val="none" w:sz="0" w:space="0" w:color="auto"/>
                    <w:right w:val="none" w:sz="0" w:space="0" w:color="auto"/>
                  </w:divBdr>
                  <w:divsChild>
                    <w:div w:id="6885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2237">
      <w:bodyDiv w:val="1"/>
      <w:marLeft w:val="0"/>
      <w:marRight w:val="0"/>
      <w:marTop w:val="0"/>
      <w:marBottom w:val="0"/>
      <w:divBdr>
        <w:top w:val="none" w:sz="0" w:space="0" w:color="auto"/>
        <w:left w:val="none" w:sz="0" w:space="0" w:color="auto"/>
        <w:bottom w:val="none" w:sz="0" w:space="0" w:color="auto"/>
        <w:right w:val="none" w:sz="0" w:space="0" w:color="auto"/>
      </w:divBdr>
    </w:div>
    <w:div w:id="695737074">
      <w:bodyDiv w:val="1"/>
      <w:marLeft w:val="0"/>
      <w:marRight w:val="0"/>
      <w:marTop w:val="0"/>
      <w:marBottom w:val="0"/>
      <w:divBdr>
        <w:top w:val="none" w:sz="0" w:space="0" w:color="auto"/>
        <w:left w:val="none" w:sz="0" w:space="0" w:color="auto"/>
        <w:bottom w:val="none" w:sz="0" w:space="0" w:color="auto"/>
        <w:right w:val="none" w:sz="0" w:space="0" w:color="auto"/>
      </w:divBdr>
    </w:div>
    <w:div w:id="698973821">
      <w:bodyDiv w:val="1"/>
      <w:marLeft w:val="0"/>
      <w:marRight w:val="0"/>
      <w:marTop w:val="0"/>
      <w:marBottom w:val="0"/>
      <w:divBdr>
        <w:top w:val="none" w:sz="0" w:space="0" w:color="auto"/>
        <w:left w:val="none" w:sz="0" w:space="0" w:color="auto"/>
        <w:bottom w:val="none" w:sz="0" w:space="0" w:color="auto"/>
        <w:right w:val="none" w:sz="0" w:space="0" w:color="auto"/>
      </w:divBdr>
    </w:div>
    <w:div w:id="711923635">
      <w:bodyDiv w:val="1"/>
      <w:marLeft w:val="0"/>
      <w:marRight w:val="0"/>
      <w:marTop w:val="0"/>
      <w:marBottom w:val="0"/>
      <w:divBdr>
        <w:top w:val="none" w:sz="0" w:space="0" w:color="auto"/>
        <w:left w:val="none" w:sz="0" w:space="0" w:color="auto"/>
        <w:bottom w:val="none" w:sz="0" w:space="0" w:color="auto"/>
        <w:right w:val="none" w:sz="0" w:space="0" w:color="auto"/>
      </w:divBdr>
    </w:div>
    <w:div w:id="734011105">
      <w:bodyDiv w:val="1"/>
      <w:marLeft w:val="0"/>
      <w:marRight w:val="0"/>
      <w:marTop w:val="0"/>
      <w:marBottom w:val="0"/>
      <w:divBdr>
        <w:top w:val="none" w:sz="0" w:space="0" w:color="auto"/>
        <w:left w:val="none" w:sz="0" w:space="0" w:color="auto"/>
        <w:bottom w:val="none" w:sz="0" w:space="0" w:color="auto"/>
        <w:right w:val="none" w:sz="0" w:space="0" w:color="auto"/>
      </w:divBdr>
    </w:div>
    <w:div w:id="762603434">
      <w:bodyDiv w:val="1"/>
      <w:marLeft w:val="0"/>
      <w:marRight w:val="0"/>
      <w:marTop w:val="0"/>
      <w:marBottom w:val="0"/>
      <w:divBdr>
        <w:top w:val="none" w:sz="0" w:space="0" w:color="auto"/>
        <w:left w:val="none" w:sz="0" w:space="0" w:color="auto"/>
        <w:bottom w:val="none" w:sz="0" w:space="0" w:color="auto"/>
        <w:right w:val="none" w:sz="0" w:space="0" w:color="auto"/>
      </w:divBdr>
    </w:div>
    <w:div w:id="763186742">
      <w:bodyDiv w:val="1"/>
      <w:marLeft w:val="0"/>
      <w:marRight w:val="0"/>
      <w:marTop w:val="0"/>
      <w:marBottom w:val="0"/>
      <w:divBdr>
        <w:top w:val="none" w:sz="0" w:space="0" w:color="auto"/>
        <w:left w:val="none" w:sz="0" w:space="0" w:color="auto"/>
        <w:bottom w:val="none" w:sz="0" w:space="0" w:color="auto"/>
        <w:right w:val="none" w:sz="0" w:space="0" w:color="auto"/>
      </w:divBdr>
    </w:div>
    <w:div w:id="771434574">
      <w:bodyDiv w:val="1"/>
      <w:marLeft w:val="0"/>
      <w:marRight w:val="0"/>
      <w:marTop w:val="0"/>
      <w:marBottom w:val="0"/>
      <w:divBdr>
        <w:top w:val="none" w:sz="0" w:space="0" w:color="auto"/>
        <w:left w:val="none" w:sz="0" w:space="0" w:color="auto"/>
        <w:bottom w:val="none" w:sz="0" w:space="0" w:color="auto"/>
        <w:right w:val="none" w:sz="0" w:space="0" w:color="auto"/>
      </w:divBdr>
    </w:div>
    <w:div w:id="824051776">
      <w:bodyDiv w:val="1"/>
      <w:marLeft w:val="0"/>
      <w:marRight w:val="0"/>
      <w:marTop w:val="0"/>
      <w:marBottom w:val="0"/>
      <w:divBdr>
        <w:top w:val="none" w:sz="0" w:space="0" w:color="auto"/>
        <w:left w:val="none" w:sz="0" w:space="0" w:color="auto"/>
        <w:bottom w:val="none" w:sz="0" w:space="0" w:color="auto"/>
        <w:right w:val="none" w:sz="0" w:space="0" w:color="auto"/>
      </w:divBdr>
    </w:div>
    <w:div w:id="830826293">
      <w:bodyDiv w:val="1"/>
      <w:marLeft w:val="0"/>
      <w:marRight w:val="0"/>
      <w:marTop w:val="0"/>
      <w:marBottom w:val="0"/>
      <w:divBdr>
        <w:top w:val="none" w:sz="0" w:space="0" w:color="auto"/>
        <w:left w:val="none" w:sz="0" w:space="0" w:color="auto"/>
        <w:bottom w:val="none" w:sz="0" w:space="0" w:color="auto"/>
        <w:right w:val="none" w:sz="0" w:space="0" w:color="auto"/>
      </w:divBdr>
    </w:div>
    <w:div w:id="877279209">
      <w:bodyDiv w:val="1"/>
      <w:marLeft w:val="0"/>
      <w:marRight w:val="0"/>
      <w:marTop w:val="0"/>
      <w:marBottom w:val="0"/>
      <w:divBdr>
        <w:top w:val="none" w:sz="0" w:space="0" w:color="auto"/>
        <w:left w:val="none" w:sz="0" w:space="0" w:color="auto"/>
        <w:bottom w:val="none" w:sz="0" w:space="0" w:color="auto"/>
        <w:right w:val="none" w:sz="0" w:space="0" w:color="auto"/>
      </w:divBdr>
    </w:div>
    <w:div w:id="891310647">
      <w:bodyDiv w:val="1"/>
      <w:marLeft w:val="0"/>
      <w:marRight w:val="0"/>
      <w:marTop w:val="0"/>
      <w:marBottom w:val="0"/>
      <w:divBdr>
        <w:top w:val="none" w:sz="0" w:space="0" w:color="auto"/>
        <w:left w:val="none" w:sz="0" w:space="0" w:color="auto"/>
        <w:bottom w:val="none" w:sz="0" w:space="0" w:color="auto"/>
        <w:right w:val="none" w:sz="0" w:space="0" w:color="auto"/>
      </w:divBdr>
    </w:div>
    <w:div w:id="892345749">
      <w:bodyDiv w:val="1"/>
      <w:marLeft w:val="0"/>
      <w:marRight w:val="0"/>
      <w:marTop w:val="0"/>
      <w:marBottom w:val="0"/>
      <w:divBdr>
        <w:top w:val="none" w:sz="0" w:space="0" w:color="auto"/>
        <w:left w:val="none" w:sz="0" w:space="0" w:color="auto"/>
        <w:bottom w:val="none" w:sz="0" w:space="0" w:color="auto"/>
        <w:right w:val="none" w:sz="0" w:space="0" w:color="auto"/>
      </w:divBdr>
    </w:div>
    <w:div w:id="902525552">
      <w:bodyDiv w:val="1"/>
      <w:marLeft w:val="0"/>
      <w:marRight w:val="0"/>
      <w:marTop w:val="0"/>
      <w:marBottom w:val="0"/>
      <w:divBdr>
        <w:top w:val="none" w:sz="0" w:space="0" w:color="auto"/>
        <w:left w:val="none" w:sz="0" w:space="0" w:color="auto"/>
        <w:bottom w:val="none" w:sz="0" w:space="0" w:color="auto"/>
        <w:right w:val="none" w:sz="0" w:space="0" w:color="auto"/>
      </w:divBdr>
    </w:div>
    <w:div w:id="938415732">
      <w:bodyDiv w:val="1"/>
      <w:marLeft w:val="0"/>
      <w:marRight w:val="0"/>
      <w:marTop w:val="0"/>
      <w:marBottom w:val="0"/>
      <w:divBdr>
        <w:top w:val="none" w:sz="0" w:space="0" w:color="auto"/>
        <w:left w:val="none" w:sz="0" w:space="0" w:color="auto"/>
        <w:bottom w:val="none" w:sz="0" w:space="0" w:color="auto"/>
        <w:right w:val="none" w:sz="0" w:space="0" w:color="auto"/>
      </w:divBdr>
    </w:div>
    <w:div w:id="945116001">
      <w:bodyDiv w:val="1"/>
      <w:marLeft w:val="0"/>
      <w:marRight w:val="0"/>
      <w:marTop w:val="0"/>
      <w:marBottom w:val="0"/>
      <w:divBdr>
        <w:top w:val="none" w:sz="0" w:space="0" w:color="auto"/>
        <w:left w:val="none" w:sz="0" w:space="0" w:color="auto"/>
        <w:bottom w:val="none" w:sz="0" w:space="0" w:color="auto"/>
        <w:right w:val="none" w:sz="0" w:space="0" w:color="auto"/>
      </w:divBdr>
    </w:div>
    <w:div w:id="950428802">
      <w:bodyDiv w:val="1"/>
      <w:marLeft w:val="0"/>
      <w:marRight w:val="0"/>
      <w:marTop w:val="0"/>
      <w:marBottom w:val="0"/>
      <w:divBdr>
        <w:top w:val="none" w:sz="0" w:space="0" w:color="auto"/>
        <w:left w:val="none" w:sz="0" w:space="0" w:color="auto"/>
        <w:bottom w:val="none" w:sz="0" w:space="0" w:color="auto"/>
        <w:right w:val="none" w:sz="0" w:space="0" w:color="auto"/>
      </w:divBdr>
    </w:div>
    <w:div w:id="956062521">
      <w:bodyDiv w:val="1"/>
      <w:marLeft w:val="0"/>
      <w:marRight w:val="0"/>
      <w:marTop w:val="0"/>
      <w:marBottom w:val="0"/>
      <w:divBdr>
        <w:top w:val="none" w:sz="0" w:space="0" w:color="auto"/>
        <w:left w:val="none" w:sz="0" w:space="0" w:color="auto"/>
        <w:bottom w:val="none" w:sz="0" w:space="0" w:color="auto"/>
        <w:right w:val="none" w:sz="0" w:space="0" w:color="auto"/>
      </w:divBdr>
    </w:div>
    <w:div w:id="973173395">
      <w:bodyDiv w:val="1"/>
      <w:marLeft w:val="0"/>
      <w:marRight w:val="0"/>
      <w:marTop w:val="0"/>
      <w:marBottom w:val="0"/>
      <w:divBdr>
        <w:top w:val="none" w:sz="0" w:space="0" w:color="auto"/>
        <w:left w:val="none" w:sz="0" w:space="0" w:color="auto"/>
        <w:bottom w:val="none" w:sz="0" w:space="0" w:color="auto"/>
        <w:right w:val="none" w:sz="0" w:space="0" w:color="auto"/>
      </w:divBdr>
    </w:div>
    <w:div w:id="1017580848">
      <w:bodyDiv w:val="1"/>
      <w:marLeft w:val="0"/>
      <w:marRight w:val="0"/>
      <w:marTop w:val="0"/>
      <w:marBottom w:val="0"/>
      <w:divBdr>
        <w:top w:val="none" w:sz="0" w:space="0" w:color="auto"/>
        <w:left w:val="none" w:sz="0" w:space="0" w:color="auto"/>
        <w:bottom w:val="none" w:sz="0" w:space="0" w:color="auto"/>
        <w:right w:val="none" w:sz="0" w:space="0" w:color="auto"/>
      </w:divBdr>
    </w:div>
    <w:div w:id="1025063421">
      <w:bodyDiv w:val="1"/>
      <w:marLeft w:val="0"/>
      <w:marRight w:val="0"/>
      <w:marTop w:val="0"/>
      <w:marBottom w:val="0"/>
      <w:divBdr>
        <w:top w:val="none" w:sz="0" w:space="0" w:color="auto"/>
        <w:left w:val="none" w:sz="0" w:space="0" w:color="auto"/>
        <w:bottom w:val="none" w:sz="0" w:space="0" w:color="auto"/>
        <w:right w:val="none" w:sz="0" w:space="0" w:color="auto"/>
      </w:divBdr>
    </w:div>
    <w:div w:id="1054743572">
      <w:bodyDiv w:val="1"/>
      <w:marLeft w:val="0"/>
      <w:marRight w:val="0"/>
      <w:marTop w:val="0"/>
      <w:marBottom w:val="0"/>
      <w:divBdr>
        <w:top w:val="none" w:sz="0" w:space="0" w:color="auto"/>
        <w:left w:val="none" w:sz="0" w:space="0" w:color="auto"/>
        <w:bottom w:val="none" w:sz="0" w:space="0" w:color="auto"/>
        <w:right w:val="none" w:sz="0" w:space="0" w:color="auto"/>
      </w:divBdr>
    </w:div>
    <w:div w:id="1142968438">
      <w:bodyDiv w:val="1"/>
      <w:marLeft w:val="0"/>
      <w:marRight w:val="0"/>
      <w:marTop w:val="0"/>
      <w:marBottom w:val="0"/>
      <w:divBdr>
        <w:top w:val="none" w:sz="0" w:space="0" w:color="auto"/>
        <w:left w:val="none" w:sz="0" w:space="0" w:color="auto"/>
        <w:bottom w:val="none" w:sz="0" w:space="0" w:color="auto"/>
        <w:right w:val="none" w:sz="0" w:space="0" w:color="auto"/>
      </w:divBdr>
    </w:div>
    <w:div w:id="1143155967">
      <w:bodyDiv w:val="1"/>
      <w:marLeft w:val="0"/>
      <w:marRight w:val="0"/>
      <w:marTop w:val="0"/>
      <w:marBottom w:val="0"/>
      <w:divBdr>
        <w:top w:val="none" w:sz="0" w:space="0" w:color="auto"/>
        <w:left w:val="none" w:sz="0" w:space="0" w:color="auto"/>
        <w:bottom w:val="none" w:sz="0" w:space="0" w:color="auto"/>
        <w:right w:val="none" w:sz="0" w:space="0" w:color="auto"/>
      </w:divBdr>
    </w:div>
    <w:div w:id="1150900205">
      <w:bodyDiv w:val="1"/>
      <w:marLeft w:val="0"/>
      <w:marRight w:val="0"/>
      <w:marTop w:val="0"/>
      <w:marBottom w:val="0"/>
      <w:divBdr>
        <w:top w:val="none" w:sz="0" w:space="0" w:color="auto"/>
        <w:left w:val="none" w:sz="0" w:space="0" w:color="auto"/>
        <w:bottom w:val="none" w:sz="0" w:space="0" w:color="auto"/>
        <w:right w:val="none" w:sz="0" w:space="0" w:color="auto"/>
      </w:divBdr>
    </w:div>
    <w:div w:id="1161042896">
      <w:bodyDiv w:val="1"/>
      <w:marLeft w:val="0"/>
      <w:marRight w:val="0"/>
      <w:marTop w:val="0"/>
      <w:marBottom w:val="0"/>
      <w:divBdr>
        <w:top w:val="none" w:sz="0" w:space="0" w:color="auto"/>
        <w:left w:val="none" w:sz="0" w:space="0" w:color="auto"/>
        <w:bottom w:val="none" w:sz="0" w:space="0" w:color="auto"/>
        <w:right w:val="none" w:sz="0" w:space="0" w:color="auto"/>
      </w:divBdr>
    </w:div>
    <w:div w:id="1192842835">
      <w:bodyDiv w:val="1"/>
      <w:marLeft w:val="0"/>
      <w:marRight w:val="0"/>
      <w:marTop w:val="0"/>
      <w:marBottom w:val="0"/>
      <w:divBdr>
        <w:top w:val="none" w:sz="0" w:space="0" w:color="auto"/>
        <w:left w:val="none" w:sz="0" w:space="0" w:color="auto"/>
        <w:bottom w:val="none" w:sz="0" w:space="0" w:color="auto"/>
        <w:right w:val="none" w:sz="0" w:space="0" w:color="auto"/>
      </w:divBdr>
    </w:div>
    <w:div w:id="1200973957">
      <w:bodyDiv w:val="1"/>
      <w:marLeft w:val="0"/>
      <w:marRight w:val="0"/>
      <w:marTop w:val="0"/>
      <w:marBottom w:val="0"/>
      <w:divBdr>
        <w:top w:val="none" w:sz="0" w:space="0" w:color="auto"/>
        <w:left w:val="none" w:sz="0" w:space="0" w:color="auto"/>
        <w:bottom w:val="none" w:sz="0" w:space="0" w:color="auto"/>
        <w:right w:val="none" w:sz="0" w:space="0" w:color="auto"/>
      </w:divBdr>
    </w:div>
    <w:div w:id="1203789016">
      <w:bodyDiv w:val="1"/>
      <w:marLeft w:val="0"/>
      <w:marRight w:val="0"/>
      <w:marTop w:val="0"/>
      <w:marBottom w:val="0"/>
      <w:divBdr>
        <w:top w:val="none" w:sz="0" w:space="0" w:color="auto"/>
        <w:left w:val="none" w:sz="0" w:space="0" w:color="auto"/>
        <w:bottom w:val="none" w:sz="0" w:space="0" w:color="auto"/>
        <w:right w:val="none" w:sz="0" w:space="0" w:color="auto"/>
      </w:divBdr>
    </w:div>
    <w:div w:id="1211307979">
      <w:bodyDiv w:val="1"/>
      <w:marLeft w:val="0"/>
      <w:marRight w:val="0"/>
      <w:marTop w:val="0"/>
      <w:marBottom w:val="0"/>
      <w:divBdr>
        <w:top w:val="none" w:sz="0" w:space="0" w:color="auto"/>
        <w:left w:val="none" w:sz="0" w:space="0" w:color="auto"/>
        <w:bottom w:val="none" w:sz="0" w:space="0" w:color="auto"/>
        <w:right w:val="none" w:sz="0" w:space="0" w:color="auto"/>
      </w:divBdr>
    </w:div>
    <w:div w:id="1245454397">
      <w:bodyDiv w:val="1"/>
      <w:marLeft w:val="0"/>
      <w:marRight w:val="0"/>
      <w:marTop w:val="0"/>
      <w:marBottom w:val="0"/>
      <w:divBdr>
        <w:top w:val="none" w:sz="0" w:space="0" w:color="auto"/>
        <w:left w:val="none" w:sz="0" w:space="0" w:color="auto"/>
        <w:bottom w:val="none" w:sz="0" w:space="0" w:color="auto"/>
        <w:right w:val="none" w:sz="0" w:space="0" w:color="auto"/>
      </w:divBdr>
    </w:div>
    <w:div w:id="1249384627">
      <w:bodyDiv w:val="1"/>
      <w:marLeft w:val="0"/>
      <w:marRight w:val="0"/>
      <w:marTop w:val="0"/>
      <w:marBottom w:val="0"/>
      <w:divBdr>
        <w:top w:val="none" w:sz="0" w:space="0" w:color="auto"/>
        <w:left w:val="none" w:sz="0" w:space="0" w:color="auto"/>
        <w:bottom w:val="none" w:sz="0" w:space="0" w:color="auto"/>
        <w:right w:val="none" w:sz="0" w:space="0" w:color="auto"/>
      </w:divBdr>
    </w:div>
    <w:div w:id="1251424785">
      <w:bodyDiv w:val="1"/>
      <w:marLeft w:val="0"/>
      <w:marRight w:val="0"/>
      <w:marTop w:val="0"/>
      <w:marBottom w:val="0"/>
      <w:divBdr>
        <w:top w:val="none" w:sz="0" w:space="0" w:color="auto"/>
        <w:left w:val="none" w:sz="0" w:space="0" w:color="auto"/>
        <w:bottom w:val="none" w:sz="0" w:space="0" w:color="auto"/>
        <w:right w:val="none" w:sz="0" w:space="0" w:color="auto"/>
      </w:divBdr>
    </w:div>
    <w:div w:id="1272937359">
      <w:bodyDiv w:val="1"/>
      <w:marLeft w:val="0"/>
      <w:marRight w:val="0"/>
      <w:marTop w:val="0"/>
      <w:marBottom w:val="0"/>
      <w:divBdr>
        <w:top w:val="none" w:sz="0" w:space="0" w:color="auto"/>
        <w:left w:val="none" w:sz="0" w:space="0" w:color="auto"/>
        <w:bottom w:val="none" w:sz="0" w:space="0" w:color="auto"/>
        <w:right w:val="none" w:sz="0" w:space="0" w:color="auto"/>
      </w:divBdr>
    </w:div>
    <w:div w:id="1278558726">
      <w:bodyDiv w:val="1"/>
      <w:marLeft w:val="0"/>
      <w:marRight w:val="0"/>
      <w:marTop w:val="0"/>
      <w:marBottom w:val="0"/>
      <w:divBdr>
        <w:top w:val="none" w:sz="0" w:space="0" w:color="auto"/>
        <w:left w:val="none" w:sz="0" w:space="0" w:color="auto"/>
        <w:bottom w:val="none" w:sz="0" w:space="0" w:color="auto"/>
        <w:right w:val="none" w:sz="0" w:space="0" w:color="auto"/>
      </w:divBdr>
    </w:div>
    <w:div w:id="1279333942">
      <w:bodyDiv w:val="1"/>
      <w:marLeft w:val="0"/>
      <w:marRight w:val="0"/>
      <w:marTop w:val="0"/>
      <w:marBottom w:val="0"/>
      <w:divBdr>
        <w:top w:val="none" w:sz="0" w:space="0" w:color="auto"/>
        <w:left w:val="none" w:sz="0" w:space="0" w:color="auto"/>
        <w:bottom w:val="none" w:sz="0" w:space="0" w:color="auto"/>
        <w:right w:val="none" w:sz="0" w:space="0" w:color="auto"/>
      </w:divBdr>
    </w:div>
    <w:div w:id="1291282580">
      <w:bodyDiv w:val="1"/>
      <w:marLeft w:val="0"/>
      <w:marRight w:val="0"/>
      <w:marTop w:val="0"/>
      <w:marBottom w:val="0"/>
      <w:divBdr>
        <w:top w:val="none" w:sz="0" w:space="0" w:color="auto"/>
        <w:left w:val="none" w:sz="0" w:space="0" w:color="auto"/>
        <w:bottom w:val="none" w:sz="0" w:space="0" w:color="auto"/>
        <w:right w:val="none" w:sz="0" w:space="0" w:color="auto"/>
      </w:divBdr>
    </w:div>
    <w:div w:id="1298879921">
      <w:bodyDiv w:val="1"/>
      <w:marLeft w:val="0"/>
      <w:marRight w:val="0"/>
      <w:marTop w:val="0"/>
      <w:marBottom w:val="0"/>
      <w:divBdr>
        <w:top w:val="none" w:sz="0" w:space="0" w:color="auto"/>
        <w:left w:val="none" w:sz="0" w:space="0" w:color="auto"/>
        <w:bottom w:val="none" w:sz="0" w:space="0" w:color="auto"/>
        <w:right w:val="none" w:sz="0" w:space="0" w:color="auto"/>
      </w:divBdr>
    </w:div>
    <w:div w:id="1300961588">
      <w:bodyDiv w:val="1"/>
      <w:marLeft w:val="0"/>
      <w:marRight w:val="0"/>
      <w:marTop w:val="0"/>
      <w:marBottom w:val="0"/>
      <w:divBdr>
        <w:top w:val="none" w:sz="0" w:space="0" w:color="auto"/>
        <w:left w:val="none" w:sz="0" w:space="0" w:color="auto"/>
        <w:bottom w:val="none" w:sz="0" w:space="0" w:color="auto"/>
        <w:right w:val="none" w:sz="0" w:space="0" w:color="auto"/>
      </w:divBdr>
    </w:div>
    <w:div w:id="1305507644">
      <w:bodyDiv w:val="1"/>
      <w:marLeft w:val="0"/>
      <w:marRight w:val="0"/>
      <w:marTop w:val="0"/>
      <w:marBottom w:val="0"/>
      <w:divBdr>
        <w:top w:val="none" w:sz="0" w:space="0" w:color="auto"/>
        <w:left w:val="none" w:sz="0" w:space="0" w:color="auto"/>
        <w:bottom w:val="none" w:sz="0" w:space="0" w:color="auto"/>
        <w:right w:val="none" w:sz="0" w:space="0" w:color="auto"/>
      </w:divBdr>
    </w:div>
    <w:div w:id="1322927747">
      <w:bodyDiv w:val="1"/>
      <w:marLeft w:val="0"/>
      <w:marRight w:val="0"/>
      <w:marTop w:val="0"/>
      <w:marBottom w:val="0"/>
      <w:divBdr>
        <w:top w:val="none" w:sz="0" w:space="0" w:color="auto"/>
        <w:left w:val="none" w:sz="0" w:space="0" w:color="auto"/>
        <w:bottom w:val="none" w:sz="0" w:space="0" w:color="auto"/>
        <w:right w:val="none" w:sz="0" w:space="0" w:color="auto"/>
      </w:divBdr>
    </w:div>
    <w:div w:id="1377773264">
      <w:bodyDiv w:val="1"/>
      <w:marLeft w:val="0"/>
      <w:marRight w:val="0"/>
      <w:marTop w:val="0"/>
      <w:marBottom w:val="0"/>
      <w:divBdr>
        <w:top w:val="none" w:sz="0" w:space="0" w:color="auto"/>
        <w:left w:val="none" w:sz="0" w:space="0" w:color="auto"/>
        <w:bottom w:val="none" w:sz="0" w:space="0" w:color="auto"/>
        <w:right w:val="none" w:sz="0" w:space="0" w:color="auto"/>
      </w:divBdr>
    </w:div>
    <w:div w:id="1392195038">
      <w:bodyDiv w:val="1"/>
      <w:marLeft w:val="0"/>
      <w:marRight w:val="0"/>
      <w:marTop w:val="0"/>
      <w:marBottom w:val="0"/>
      <w:divBdr>
        <w:top w:val="none" w:sz="0" w:space="0" w:color="auto"/>
        <w:left w:val="none" w:sz="0" w:space="0" w:color="auto"/>
        <w:bottom w:val="none" w:sz="0" w:space="0" w:color="auto"/>
        <w:right w:val="none" w:sz="0" w:space="0" w:color="auto"/>
      </w:divBdr>
    </w:div>
    <w:div w:id="1470588993">
      <w:bodyDiv w:val="1"/>
      <w:marLeft w:val="0"/>
      <w:marRight w:val="0"/>
      <w:marTop w:val="0"/>
      <w:marBottom w:val="0"/>
      <w:divBdr>
        <w:top w:val="none" w:sz="0" w:space="0" w:color="auto"/>
        <w:left w:val="none" w:sz="0" w:space="0" w:color="auto"/>
        <w:bottom w:val="none" w:sz="0" w:space="0" w:color="auto"/>
        <w:right w:val="none" w:sz="0" w:space="0" w:color="auto"/>
      </w:divBdr>
    </w:div>
    <w:div w:id="1482194056">
      <w:bodyDiv w:val="1"/>
      <w:marLeft w:val="0"/>
      <w:marRight w:val="0"/>
      <w:marTop w:val="0"/>
      <w:marBottom w:val="0"/>
      <w:divBdr>
        <w:top w:val="none" w:sz="0" w:space="0" w:color="auto"/>
        <w:left w:val="none" w:sz="0" w:space="0" w:color="auto"/>
        <w:bottom w:val="none" w:sz="0" w:space="0" w:color="auto"/>
        <w:right w:val="none" w:sz="0" w:space="0" w:color="auto"/>
      </w:divBdr>
    </w:div>
    <w:div w:id="1548949791">
      <w:bodyDiv w:val="1"/>
      <w:marLeft w:val="0"/>
      <w:marRight w:val="0"/>
      <w:marTop w:val="0"/>
      <w:marBottom w:val="0"/>
      <w:divBdr>
        <w:top w:val="none" w:sz="0" w:space="0" w:color="auto"/>
        <w:left w:val="none" w:sz="0" w:space="0" w:color="auto"/>
        <w:bottom w:val="none" w:sz="0" w:space="0" w:color="auto"/>
        <w:right w:val="none" w:sz="0" w:space="0" w:color="auto"/>
      </w:divBdr>
    </w:div>
    <w:div w:id="1552692273">
      <w:bodyDiv w:val="1"/>
      <w:marLeft w:val="0"/>
      <w:marRight w:val="0"/>
      <w:marTop w:val="0"/>
      <w:marBottom w:val="0"/>
      <w:divBdr>
        <w:top w:val="none" w:sz="0" w:space="0" w:color="auto"/>
        <w:left w:val="none" w:sz="0" w:space="0" w:color="auto"/>
        <w:bottom w:val="none" w:sz="0" w:space="0" w:color="auto"/>
        <w:right w:val="none" w:sz="0" w:space="0" w:color="auto"/>
      </w:divBdr>
    </w:div>
    <w:div w:id="1579174753">
      <w:bodyDiv w:val="1"/>
      <w:marLeft w:val="0"/>
      <w:marRight w:val="0"/>
      <w:marTop w:val="0"/>
      <w:marBottom w:val="0"/>
      <w:divBdr>
        <w:top w:val="none" w:sz="0" w:space="0" w:color="auto"/>
        <w:left w:val="none" w:sz="0" w:space="0" w:color="auto"/>
        <w:bottom w:val="none" w:sz="0" w:space="0" w:color="auto"/>
        <w:right w:val="none" w:sz="0" w:space="0" w:color="auto"/>
      </w:divBdr>
    </w:div>
    <w:div w:id="1587959355">
      <w:bodyDiv w:val="1"/>
      <w:marLeft w:val="0"/>
      <w:marRight w:val="0"/>
      <w:marTop w:val="0"/>
      <w:marBottom w:val="0"/>
      <w:divBdr>
        <w:top w:val="none" w:sz="0" w:space="0" w:color="auto"/>
        <w:left w:val="none" w:sz="0" w:space="0" w:color="auto"/>
        <w:bottom w:val="none" w:sz="0" w:space="0" w:color="auto"/>
        <w:right w:val="none" w:sz="0" w:space="0" w:color="auto"/>
      </w:divBdr>
    </w:div>
    <w:div w:id="1591935279">
      <w:bodyDiv w:val="1"/>
      <w:marLeft w:val="0"/>
      <w:marRight w:val="0"/>
      <w:marTop w:val="0"/>
      <w:marBottom w:val="0"/>
      <w:divBdr>
        <w:top w:val="none" w:sz="0" w:space="0" w:color="auto"/>
        <w:left w:val="none" w:sz="0" w:space="0" w:color="auto"/>
        <w:bottom w:val="none" w:sz="0" w:space="0" w:color="auto"/>
        <w:right w:val="none" w:sz="0" w:space="0" w:color="auto"/>
      </w:divBdr>
    </w:div>
    <w:div w:id="1596942903">
      <w:bodyDiv w:val="1"/>
      <w:marLeft w:val="0"/>
      <w:marRight w:val="0"/>
      <w:marTop w:val="0"/>
      <w:marBottom w:val="0"/>
      <w:divBdr>
        <w:top w:val="none" w:sz="0" w:space="0" w:color="auto"/>
        <w:left w:val="none" w:sz="0" w:space="0" w:color="auto"/>
        <w:bottom w:val="none" w:sz="0" w:space="0" w:color="auto"/>
        <w:right w:val="none" w:sz="0" w:space="0" w:color="auto"/>
      </w:divBdr>
    </w:div>
    <w:div w:id="1637830840">
      <w:bodyDiv w:val="1"/>
      <w:marLeft w:val="0"/>
      <w:marRight w:val="0"/>
      <w:marTop w:val="0"/>
      <w:marBottom w:val="0"/>
      <w:divBdr>
        <w:top w:val="none" w:sz="0" w:space="0" w:color="auto"/>
        <w:left w:val="none" w:sz="0" w:space="0" w:color="auto"/>
        <w:bottom w:val="none" w:sz="0" w:space="0" w:color="auto"/>
        <w:right w:val="none" w:sz="0" w:space="0" w:color="auto"/>
      </w:divBdr>
    </w:div>
    <w:div w:id="1638954995">
      <w:bodyDiv w:val="1"/>
      <w:marLeft w:val="0"/>
      <w:marRight w:val="0"/>
      <w:marTop w:val="0"/>
      <w:marBottom w:val="0"/>
      <w:divBdr>
        <w:top w:val="none" w:sz="0" w:space="0" w:color="auto"/>
        <w:left w:val="none" w:sz="0" w:space="0" w:color="auto"/>
        <w:bottom w:val="none" w:sz="0" w:space="0" w:color="auto"/>
        <w:right w:val="none" w:sz="0" w:space="0" w:color="auto"/>
      </w:divBdr>
    </w:div>
    <w:div w:id="1643078943">
      <w:bodyDiv w:val="1"/>
      <w:marLeft w:val="0"/>
      <w:marRight w:val="0"/>
      <w:marTop w:val="0"/>
      <w:marBottom w:val="0"/>
      <w:divBdr>
        <w:top w:val="none" w:sz="0" w:space="0" w:color="auto"/>
        <w:left w:val="none" w:sz="0" w:space="0" w:color="auto"/>
        <w:bottom w:val="none" w:sz="0" w:space="0" w:color="auto"/>
        <w:right w:val="none" w:sz="0" w:space="0" w:color="auto"/>
      </w:divBdr>
    </w:div>
    <w:div w:id="1647779764">
      <w:bodyDiv w:val="1"/>
      <w:marLeft w:val="0"/>
      <w:marRight w:val="0"/>
      <w:marTop w:val="0"/>
      <w:marBottom w:val="0"/>
      <w:divBdr>
        <w:top w:val="none" w:sz="0" w:space="0" w:color="auto"/>
        <w:left w:val="none" w:sz="0" w:space="0" w:color="auto"/>
        <w:bottom w:val="none" w:sz="0" w:space="0" w:color="auto"/>
        <w:right w:val="none" w:sz="0" w:space="0" w:color="auto"/>
      </w:divBdr>
    </w:div>
    <w:div w:id="1655715701">
      <w:bodyDiv w:val="1"/>
      <w:marLeft w:val="0"/>
      <w:marRight w:val="0"/>
      <w:marTop w:val="0"/>
      <w:marBottom w:val="0"/>
      <w:divBdr>
        <w:top w:val="none" w:sz="0" w:space="0" w:color="auto"/>
        <w:left w:val="none" w:sz="0" w:space="0" w:color="auto"/>
        <w:bottom w:val="none" w:sz="0" w:space="0" w:color="auto"/>
        <w:right w:val="none" w:sz="0" w:space="0" w:color="auto"/>
      </w:divBdr>
    </w:div>
    <w:div w:id="1662849222">
      <w:bodyDiv w:val="1"/>
      <w:marLeft w:val="0"/>
      <w:marRight w:val="0"/>
      <w:marTop w:val="0"/>
      <w:marBottom w:val="0"/>
      <w:divBdr>
        <w:top w:val="none" w:sz="0" w:space="0" w:color="auto"/>
        <w:left w:val="none" w:sz="0" w:space="0" w:color="auto"/>
        <w:bottom w:val="none" w:sz="0" w:space="0" w:color="auto"/>
        <w:right w:val="none" w:sz="0" w:space="0" w:color="auto"/>
      </w:divBdr>
    </w:div>
    <w:div w:id="1663463327">
      <w:bodyDiv w:val="1"/>
      <w:marLeft w:val="0"/>
      <w:marRight w:val="0"/>
      <w:marTop w:val="0"/>
      <w:marBottom w:val="0"/>
      <w:divBdr>
        <w:top w:val="none" w:sz="0" w:space="0" w:color="auto"/>
        <w:left w:val="none" w:sz="0" w:space="0" w:color="auto"/>
        <w:bottom w:val="none" w:sz="0" w:space="0" w:color="auto"/>
        <w:right w:val="none" w:sz="0" w:space="0" w:color="auto"/>
      </w:divBdr>
    </w:div>
    <w:div w:id="1668048943">
      <w:bodyDiv w:val="1"/>
      <w:marLeft w:val="0"/>
      <w:marRight w:val="0"/>
      <w:marTop w:val="0"/>
      <w:marBottom w:val="0"/>
      <w:divBdr>
        <w:top w:val="none" w:sz="0" w:space="0" w:color="auto"/>
        <w:left w:val="none" w:sz="0" w:space="0" w:color="auto"/>
        <w:bottom w:val="none" w:sz="0" w:space="0" w:color="auto"/>
        <w:right w:val="none" w:sz="0" w:space="0" w:color="auto"/>
      </w:divBdr>
    </w:div>
    <w:div w:id="1750467346">
      <w:bodyDiv w:val="1"/>
      <w:marLeft w:val="0"/>
      <w:marRight w:val="0"/>
      <w:marTop w:val="0"/>
      <w:marBottom w:val="0"/>
      <w:divBdr>
        <w:top w:val="none" w:sz="0" w:space="0" w:color="auto"/>
        <w:left w:val="none" w:sz="0" w:space="0" w:color="auto"/>
        <w:bottom w:val="none" w:sz="0" w:space="0" w:color="auto"/>
        <w:right w:val="none" w:sz="0" w:space="0" w:color="auto"/>
      </w:divBdr>
    </w:div>
    <w:div w:id="1790970312">
      <w:bodyDiv w:val="1"/>
      <w:marLeft w:val="0"/>
      <w:marRight w:val="0"/>
      <w:marTop w:val="0"/>
      <w:marBottom w:val="0"/>
      <w:divBdr>
        <w:top w:val="none" w:sz="0" w:space="0" w:color="auto"/>
        <w:left w:val="none" w:sz="0" w:space="0" w:color="auto"/>
        <w:bottom w:val="none" w:sz="0" w:space="0" w:color="auto"/>
        <w:right w:val="none" w:sz="0" w:space="0" w:color="auto"/>
      </w:divBdr>
    </w:div>
    <w:div w:id="1805005623">
      <w:bodyDiv w:val="1"/>
      <w:marLeft w:val="0"/>
      <w:marRight w:val="0"/>
      <w:marTop w:val="0"/>
      <w:marBottom w:val="0"/>
      <w:divBdr>
        <w:top w:val="none" w:sz="0" w:space="0" w:color="auto"/>
        <w:left w:val="none" w:sz="0" w:space="0" w:color="auto"/>
        <w:bottom w:val="none" w:sz="0" w:space="0" w:color="auto"/>
        <w:right w:val="none" w:sz="0" w:space="0" w:color="auto"/>
      </w:divBdr>
    </w:div>
    <w:div w:id="1815949041">
      <w:bodyDiv w:val="1"/>
      <w:marLeft w:val="0"/>
      <w:marRight w:val="0"/>
      <w:marTop w:val="0"/>
      <w:marBottom w:val="0"/>
      <w:divBdr>
        <w:top w:val="none" w:sz="0" w:space="0" w:color="auto"/>
        <w:left w:val="none" w:sz="0" w:space="0" w:color="auto"/>
        <w:bottom w:val="none" w:sz="0" w:space="0" w:color="auto"/>
        <w:right w:val="none" w:sz="0" w:space="0" w:color="auto"/>
      </w:divBdr>
    </w:div>
    <w:div w:id="1831557683">
      <w:bodyDiv w:val="1"/>
      <w:marLeft w:val="0"/>
      <w:marRight w:val="0"/>
      <w:marTop w:val="0"/>
      <w:marBottom w:val="0"/>
      <w:divBdr>
        <w:top w:val="none" w:sz="0" w:space="0" w:color="auto"/>
        <w:left w:val="none" w:sz="0" w:space="0" w:color="auto"/>
        <w:bottom w:val="none" w:sz="0" w:space="0" w:color="auto"/>
        <w:right w:val="none" w:sz="0" w:space="0" w:color="auto"/>
      </w:divBdr>
    </w:div>
    <w:div w:id="1885747947">
      <w:bodyDiv w:val="1"/>
      <w:marLeft w:val="0"/>
      <w:marRight w:val="0"/>
      <w:marTop w:val="0"/>
      <w:marBottom w:val="0"/>
      <w:divBdr>
        <w:top w:val="none" w:sz="0" w:space="0" w:color="auto"/>
        <w:left w:val="none" w:sz="0" w:space="0" w:color="auto"/>
        <w:bottom w:val="none" w:sz="0" w:space="0" w:color="auto"/>
        <w:right w:val="none" w:sz="0" w:space="0" w:color="auto"/>
      </w:divBdr>
    </w:div>
    <w:div w:id="1920018232">
      <w:bodyDiv w:val="1"/>
      <w:marLeft w:val="0"/>
      <w:marRight w:val="0"/>
      <w:marTop w:val="0"/>
      <w:marBottom w:val="0"/>
      <w:divBdr>
        <w:top w:val="none" w:sz="0" w:space="0" w:color="auto"/>
        <w:left w:val="none" w:sz="0" w:space="0" w:color="auto"/>
        <w:bottom w:val="none" w:sz="0" w:space="0" w:color="auto"/>
        <w:right w:val="none" w:sz="0" w:space="0" w:color="auto"/>
      </w:divBdr>
    </w:div>
    <w:div w:id="1920671099">
      <w:bodyDiv w:val="1"/>
      <w:marLeft w:val="0"/>
      <w:marRight w:val="0"/>
      <w:marTop w:val="0"/>
      <w:marBottom w:val="0"/>
      <w:divBdr>
        <w:top w:val="none" w:sz="0" w:space="0" w:color="auto"/>
        <w:left w:val="none" w:sz="0" w:space="0" w:color="auto"/>
        <w:bottom w:val="none" w:sz="0" w:space="0" w:color="auto"/>
        <w:right w:val="none" w:sz="0" w:space="0" w:color="auto"/>
      </w:divBdr>
    </w:div>
    <w:div w:id="1925844103">
      <w:bodyDiv w:val="1"/>
      <w:marLeft w:val="0"/>
      <w:marRight w:val="0"/>
      <w:marTop w:val="0"/>
      <w:marBottom w:val="0"/>
      <w:divBdr>
        <w:top w:val="none" w:sz="0" w:space="0" w:color="auto"/>
        <w:left w:val="none" w:sz="0" w:space="0" w:color="auto"/>
        <w:bottom w:val="none" w:sz="0" w:space="0" w:color="auto"/>
        <w:right w:val="none" w:sz="0" w:space="0" w:color="auto"/>
      </w:divBdr>
      <w:divsChild>
        <w:div w:id="536938256">
          <w:marLeft w:val="0"/>
          <w:marRight w:val="0"/>
          <w:marTop w:val="0"/>
          <w:marBottom w:val="0"/>
          <w:divBdr>
            <w:top w:val="none" w:sz="0" w:space="0" w:color="auto"/>
            <w:left w:val="none" w:sz="0" w:space="0" w:color="auto"/>
            <w:bottom w:val="none" w:sz="0" w:space="0" w:color="auto"/>
            <w:right w:val="none" w:sz="0" w:space="0" w:color="auto"/>
          </w:divBdr>
          <w:divsChild>
            <w:div w:id="1346248397">
              <w:marLeft w:val="0"/>
              <w:marRight w:val="0"/>
              <w:marTop w:val="0"/>
              <w:marBottom w:val="0"/>
              <w:divBdr>
                <w:top w:val="none" w:sz="0" w:space="0" w:color="auto"/>
                <w:left w:val="none" w:sz="0" w:space="0" w:color="auto"/>
                <w:bottom w:val="none" w:sz="0" w:space="0" w:color="auto"/>
                <w:right w:val="none" w:sz="0" w:space="0" w:color="auto"/>
              </w:divBdr>
              <w:divsChild>
                <w:div w:id="573972768">
                  <w:marLeft w:val="0"/>
                  <w:marRight w:val="0"/>
                  <w:marTop w:val="0"/>
                  <w:marBottom w:val="0"/>
                  <w:divBdr>
                    <w:top w:val="none" w:sz="0" w:space="0" w:color="auto"/>
                    <w:left w:val="none" w:sz="0" w:space="0" w:color="auto"/>
                    <w:bottom w:val="none" w:sz="0" w:space="0" w:color="auto"/>
                    <w:right w:val="none" w:sz="0" w:space="0" w:color="auto"/>
                  </w:divBdr>
                  <w:divsChild>
                    <w:div w:id="19045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2348">
      <w:bodyDiv w:val="1"/>
      <w:marLeft w:val="0"/>
      <w:marRight w:val="0"/>
      <w:marTop w:val="0"/>
      <w:marBottom w:val="0"/>
      <w:divBdr>
        <w:top w:val="none" w:sz="0" w:space="0" w:color="auto"/>
        <w:left w:val="none" w:sz="0" w:space="0" w:color="auto"/>
        <w:bottom w:val="none" w:sz="0" w:space="0" w:color="auto"/>
        <w:right w:val="none" w:sz="0" w:space="0" w:color="auto"/>
      </w:divBdr>
    </w:div>
    <w:div w:id="1939021170">
      <w:bodyDiv w:val="1"/>
      <w:marLeft w:val="0"/>
      <w:marRight w:val="0"/>
      <w:marTop w:val="0"/>
      <w:marBottom w:val="0"/>
      <w:divBdr>
        <w:top w:val="none" w:sz="0" w:space="0" w:color="auto"/>
        <w:left w:val="none" w:sz="0" w:space="0" w:color="auto"/>
        <w:bottom w:val="none" w:sz="0" w:space="0" w:color="auto"/>
        <w:right w:val="none" w:sz="0" w:space="0" w:color="auto"/>
      </w:divBdr>
    </w:div>
    <w:div w:id="1947155252">
      <w:bodyDiv w:val="1"/>
      <w:marLeft w:val="0"/>
      <w:marRight w:val="0"/>
      <w:marTop w:val="0"/>
      <w:marBottom w:val="0"/>
      <w:divBdr>
        <w:top w:val="none" w:sz="0" w:space="0" w:color="auto"/>
        <w:left w:val="none" w:sz="0" w:space="0" w:color="auto"/>
        <w:bottom w:val="none" w:sz="0" w:space="0" w:color="auto"/>
        <w:right w:val="none" w:sz="0" w:space="0" w:color="auto"/>
      </w:divBdr>
    </w:div>
    <w:div w:id="1954049098">
      <w:bodyDiv w:val="1"/>
      <w:marLeft w:val="0"/>
      <w:marRight w:val="0"/>
      <w:marTop w:val="0"/>
      <w:marBottom w:val="0"/>
      <w:divBdr>
        <w:top w:val="none" w:sz="0" w:space="0" w:color="auto"/>
        <w:left w:val="none" w:sz="0" w:space="0" w:color="auto"/>
        <w:bottom w:val="none" w:sz="0" w:space="0" w:color="auto"/>
        <w:right w:val="none" w:sz="0" w:space="0" w:color="auto"/>
      </w:divBdr>
    </w:div>
    <w:div w:id="2000310494">
      <w:bodyDiv w:val="1"/>
      <w:marLeft w:val="0"/>
      <w:marRight w:val="0"/>
      <w:marTop w:val="0"/>
      <w:marBottom w:val="0"/>
      <w:divBdr>
        <w:top w:val="none" w:sz="0" w:space="0" w:color="auto"/>
        <w:left w:val="none" w:sz="0" w:space="0" w:color="auto"/>
        <w:bottom w:val="none" w:sz="0" w:space="0" w:color="auto"/>
        <w:right w:val="none" w:sz="0" w:space="0" w:color="auto"/>
      </w:divBdr>
    </w:div>
    <w:div w:id="2067801399">
      <w:bodyDiv w:val="1"/>
      <w:marLeft w:val="0"/>
      <w:marRight w:val="0"/>
      <w:marTop w:val="0"/>
      <w:marBottom w:val="0"/>
      <w:divBdr>
        <w:top w:val="none" w:sz="0" w:space="0" w:color="auto"/>
        <w:left w:val="none" w:sz="0" w:space="0" w:color="auto"/>
        <w:bottom w:val="none" w:sz="0" w:space="0" w:color="auto"/>
        <w:right w:val="none" w:sz="0" w:space="0" w:color="auto"/>
      </w:divBdr>
    </w:div>
    <w:div w:id="20738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sycnet.apa.org/doiLanding?doi=10.1037%2F0735-7028.33.1.39"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633B-5A1A-415D-8835-8A2E4E2D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Brain Injury Association of Virginia</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Wilmoth</dc:creator>
  <cp:lastModifiedBy>Anne McDonnell</cp:lastModifiedBy>
  <cp:revision>2</cp:revision>
  <cp:lastPrinted>2019-11-08T13:59:00Z</cp:lastPrinted>
  <dcterms:created xsi:type="dcterms:W3CDTF">2020-01-20T15:53:00Z</dcterms:created>
  <dcterms:modified xsi:type="dcterms:W3CDTF">2020-01-20T15:53:00Z</dcterms:modified>
</cp:coreProperties>
</file>