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39" w:rsidRDefault="00D27579" w:rsidP="00D27579">
      <w:pPr>
        <w:spacing w:after="0" w:line="240" w:lineRule="auto"/>
        <w:rPr>
          <w:b/>
          <w:sz w:val="36"/>
          <w:szCs w:val="36"/>
        </w:rPr>
      </w:pPr>
      <w:bookmarkStart w:id="0" w:name="_GoBack"/>
      <w:bookmarkEnd w:id="0"/>
      <w:r w:rsidRPr="00D27579">
        <w:rPr>
          <w:b/>
          <w:noProof/>
          <w:sz w:val="36"/>
          <w:szCs w:val="36"/>
        </w:rPr>
        <w:drawing>
          <wp:inline distT="0" distB="0" distL="0" distR="0">
            <wp:extent cx="2733675" cy="990600"/>
            <wp:effectExtent l="19050" t="0" r="9525" b="0"/>
            <wp:docPr id="2" name="Picture 0" descr="logo-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gif"/>
                    <pic:cNvPicPr/>
                  </pic:nvPicPr>
                  <pic:blipFill>
                    <a:blip r:embed="rId7" cstate="print"/>
                    <a:stretch>
                      <a:fillRect/>
                    </a:stretch>
                  </pic:blipFill>
                  <pic:spPr>
                    <a:xfrm>
                      <a:off x="0" y="0"/>
                      <a:ext cx="2733675" cy="990600"/>
                    </a:xfrm>
                    <a:prstGeom prst="rect">
                      <a:avLst/>
                    </a:prstGeom>
                  </pic:spPr>
                </pic:pic>
              </a:graphicData>
            </a:graphic>
          </wp:inline>
        </w:drawing>
      </w:r>
    </w:p>
    <w:p w:rsidR="00D27579" w:rsidRDefault="00D27579" w:rsidP="00BD7D58">
      <w:pPr>
        <w:spacing w:after="0" w:line="240" w:lineRule="auto"/>
        <w:jc w:val="center"/>
        <w:rPr>
          <w:b/>
          <w:sz w:val="36"/>
          <w:szCs w:val="36"/>
        </w:rPr>
        <w:sectPr w:rsidR="00D27579" w:rsidSect="00D27579">
          <w:footerReference w:type="default" r:id="rId8"/>
          <w:footerReference w:type="first" r:id="rId9"/>
          <w:type w:val="continuous"/>
          <w:pgSz w:w="12240" w:h="15840"/>
          <w:pgMar w:top="288" w:right="1440" w:bottom="1440" w:left="720" w:header="720" w:footer="720" w:gutter="0"/>
          <w:cols w:space="720"/>
          <w:titlePg/>
          <w:docGrid w:linePitch="360"/>
        </w:sectPr>
      </w:pPr>
    </w:p>
    <w:p w:rsidR="00D27579" w:rsidRDefault="00D27579" w:rsidP="00BD7D58">
      <w:pPr>
        <w:spacing w:after="0" w:line="240" w:lineRule="auto"/>
        <w:jc w:val="center"/>
        <w:rPr>
          <w:b/>
          <w:sz w:val="36"/>
          <w:szCs w:val="36"/>
        </w:rPr>
      </w:pPr>
    </w:p>
    <w:p w:rsidR="007C7690" w:rsidRDefault="00BD7D58" w:rsidP="00BD7D58">
      <w:pPr>
        <w:spacing w:after="0" w:line="240" w:lineRule="auto"/>
        <w:jc w:val="center"/>
        <w:rPr>
          <w:b/>
          <w:sz w:val="36"/>
          <w:szCs w:val="36"/>
        </w:rPr>
      </w:pPr>
      <w:r w:rsidRPr="00F3386B">
        <w:rPr>
          <w:b/>
          <w:sz w:val="36"/>
          <w:szCs w:val="36"/>
        </w:rPr>
        <w:t>AFFILIATE AGREEMENT</w:t>
      </w:r>
    </w:p>
    <w:p w:rsidR="00F3386B" w:rsidRDefault="00F3386B" w:rsidP="00BD7D58">
      <w:pPr>
        <w:spacing w:after="0" w:line="240" w:lineRule="auto"/>
        <w:ind w:firstLine="720"/>
        <w:rPr>
          <w:sz w:val="24"/>
          <w:szCs w:val="24"/>
        </w:rPr>
      </w:pPr>
    </w:p>
    <w:p w:rsidR="00F3386B" w:rsidRDefault="00F3386B" w:rsidP="00BD7D58">
      <w:pPr>
        <w:spacing w:after="0" w:line="240" w:lineRule="auto"/>
        <w:ind w:firstLine="720"/>
        <w:rPr>
          <w:sz w:val="24"/>
          <w:szCs w:val="24"/>
        </w:rPr>
      </w:pPr>
    </w:p>
    <w:p w:rsidR="00595994" w:rsidRDefault="003364DE" w:rsidP="00BD7D58">
      <w:pPr>
        <w:spacing w:after="0" w:line="240" w:lineRule="auto"/>
        <w:ind w:firstLine="720"/>
        <w:rPr>
          <w:sz w:val="24"/>
          <w:szCs w:val="24"/>
        </w:rPr>
      </w:pPr>
      <w:r>
        <w:rPr>
          <w:sz w:val="24"/>
          <w:szCs w:val="24"/>
        </w:rPr>
        <w:t>This</w:t>
      </w:r>
      <w:r w:rsidR="004C38EC">
        <w:rPr>
          <w:sz w:val="24"/>
          <w:szCs w:val="24"/>
        </w:rPr>
        <w:t xml:space="preserve"> </w:t>
      </w:r>
      <w:r w:rsidR="00BD7D58">
        <w:rPr>
          <w:sz w:val="24"/>
          <w:szCs w:val="24"/>
        </w:rPr>
        <w:t>Affiliate</w:t>
      </w:r>
      <w:r w:rsidR="003C0A1D">
        <w:rPr>
          <w:sz w:val="24"/>
          <w:szCs w:val="24"/>
        </w:rPr>
        <w:t xml:space="preserve"> Agreement </w:t>
      </w:r>
      <w:r w:rsidR="006F6737">
        <w:rPr>
          <w:sz w:val="24"/>
          <w:szCs w:val="24"/>
        </w:rPr>
        <w:t>(Agreement),</w:t>
      </w:r>
      <w:r w:rsidR="00074D85">
        <w:rPr>
          <w:sz w:val="24"/>
          <w:szCs w:val="24"/>
        </w:rPr>
        <w:t xml:space="preserve"> </w:t>
      </w:r>
      <w:r w:rsidR="003B3A2C">
        <w:rPr>
          <w:sz w:val="24"/>
          <w:szCs w:val="24"/>
        </w:rPr>
        <w:t>effective</w:t>
      </w:r>
      <w:r w:rsidR="00595994">
        <w:rPr>
          <w:sz w:val="24"/>
          <w:szCs w:val="24"/>
        </w:rPr>
        <w:t xml:space="preserve"> </w:t>
      </w:r>
      <w:r w:rsidR="00A076F7">
        <w:rPr>
          <w:sz w:val="24"/>
          <w:szCs w:val="24"/>
        </w:rPr>
        <w:t>_______________</w:t>
      </w:r>
      <w:r w:rsidR="00B520BA">
        <w:rPr>
          <w:sz w:val="24"/>
          <w:szCs w:val="24"/>
        </w:rPr>
        <w:t xml:space="preserve">, </w:t>
      </w:r>
      <w:r w:rsidR="00595994">
        <w:rPr>
          <w:sz w:val="24"/>
          <w:szCs w:val="24"/>
        </w:rPr>
        <w:t xml:space="preserve">is </w:t>
      </w:r>
      <w:r w:rsidR="009D41E0">
        <w:rPr>
          <w:sz w:val="24"/>
          <w:szCs w:val="24"/>
        </w:rPr>
        <w:t xml:space="preserve">made between the </w:t>
      </w:r>
      <w:r w:rsidR="00C42006">
        <w:rPr>
          <w:sz w:val="24"/>
          <w:szCs w:val="24"/>
        </w:rPr>
        <w:t>Brain Injury Association of America</w:t>
      </w:r>
      <w:r w:rsidR="003B3A2C">
        <w:rPr>
          <w:sz w:val="24"/>
          <w:szCs w:val="24"/>
        </w:rPr>
        <w:t xml:space="preserve">, </w:t>
      </w:r>
      <w:r w:rsidR="00D630BB">
        <w:rPr>
          <w:sz w:val="24"/>
          <w:szCs w:val="24"/>
        </w:rPr>
        <w:t xml:space="preserve">a Massachusetts corporation with offices at 1608 Spring Hill Road, Vienna, VA 22182, (BIAA), </w:t>
      </w:r>
      <w:r w:rsidR="00C42006">
        <w:rPr>
          <w:sz w:val="24"/>
          <w:szCs w:val="24"/>
        </w:rPr>
        <w:t>and</w:t>
      </w:r>
      <w:r w:rsidR="003B3A2C">
        <w:rPr>
          <w:sz w:val="24"/>
          <w:szCs w:val="24"/>
        </w:rPr>
        <w:t xml:space="preserve"> the Brain Injury Association of </w:t>
      </w:r>
      <w:r w:rsidR="00AF6179">
        <w:rPr>
          <w:sz w:val="24"/>
          <w:szCs w:val="24"/>
        </w:rPr>
        <w:t>_</w:t>
      </w:r>
      <w:r w:rsidR="00BD7D58">
        <w:rPr>
          <w:sz w:val="24"/>
          <w:szCs w:val="24"/>
        </w:rPr>
        <w:t>__</w:t>
      </w:r>
      <w:r w:rsidR="009E5E1F">
        <w:rPr>
          <w:sz w:val="24"/>
          <w:szCs w:val="24"/>
        </w:rPr>
        <w:t>____________</w:t>
      </w:r>
      <w:r w:rsidR="009D41E0">
        <w:rPr>
          <w:sz w:val="24"/>
          <w:szCs w:val="24"/>
        </w:rPr>
        <w:t>__</w:t>
      </w:r>
      <w:r w:rsidR="00B520BA">
        <w:rPr>
          <w:sz w:val="24"/>
          <w:szCs w:val="24"/>
        </w:rPr>
        <w:t>____</w:t>
      </w:r>
      <w:proofErr w:type="gramStart"/>
      <w:r w:rsidR="009D41E0">
        <w:rPr>
          <w:sz w:val="24"/>
          <w:szCs w:val="24"/>
        </w:rPr>
        <w:t>_</w:t>
      </w:r>
      <w:r>
        <w:rPr>
          <w:sz w:val="24"/>
          <w:szCs w:val="24"/>
        </w:rPr>
        <w:t xml:space="preserve"> </w:t>
      </w:r>
      <w:r w:rsidR="00D630BB">
        <w:rPr>
          <w:sz w:val="24"/>
          <w:szCs w:val="24"/>
        </w:rPr>
        <w:t>,</w:t>
      </w:r>
      <w:proofErr w:type="gramEnd"/>
      <w:r w:rsidR="00D630BB">
        <w:rPr>
          <w:sz w:val="24"/>
          <w:szCs w:val="24"/>
        </w:rPr>
        <w:t xml:space="preserve"> with offices at </w:t>
      </w:r>
      <w:r w:rsidR="00B520BA">
        <w:rPr>
          <w:sz w:val="24"/>
          <w:szCs w:val="24"/>
        </w:rPr>
        <w:t>__________________________</w:t>
      </w:r>
      <w:r w:rsidR="00D630BB">
        <w:rPr>
          <w:sz w:val="24"/>
          <w:szCs w:val="24"/>
        </w:rPr>
        <w:t>________________</w:t>
      </w:r>
      <w:r w:rsidR="00F82B97">
        <w:rPr>
          <w:sz w:val="24"/>
          <w:szCs w:val="24"/>
        </w:rPr>
        <w:t>___</w:t>
      </w:r>
      <w:r w:rsidR="009E5E1F">
        <w:rPr>
          <w:sz w:val="24"/>
          <w:szCs w:val="24"/>
        </w:rPr>
        <w:t>____________</w:t>
      </w:r>
      <w:r w:rsidR="00D630BB">
        <w:rPr>
          <w:sz w:val="24"/>
          <w:szCs w:val="24"/>
        </w:rPr>
        <w:t xml:space="preserve">, </w:t>
      </w:r>
      <w:r>
        <w:rPr>
          <w:sz w:val="24"/>
          <w:szCs w:val="24"/>
        </w:rPr>
        <w:t>(</w:t>
      </w:r>
      <w:r w:rsidR="003B3A2C">
        <w:rPr>
          <w:sz w:val="24"/>
          <w:szCs w:val="24"/>
        </w:rPr>
        <w:t>A</w:t>
      </w:r>
      <w:r w:rsidR="00CE3464">
        <w:rPr>
          <w:sz w:val="24"/>
          <w:szCs w:val="24"/>
        </w:rPr>
        <w:t>ffiliate</w:t>
      </w:r>
      <w:r>
        <w:rPr>
          <w:sz w:val="24"/>
          <w:szCs w:val="24"/>
        </w:rPr>
        <w:t>)</w:t>
      </w:r>
      <w:r w:rsidR="00595994">
        <w:rPr>
          <w:sz w:val="24"/>
          <w:szCs w:val="24"/>
        </w:rPr>
        <w:t>.</w:t>
      </w:r>
    </w:p>
    <w:p w:rsidR="00595994" w:rsidRDefault="00595994" w:rsidP="00BD7D58">
      <w:pPr>
        <w:spacing w:after="0" w:line="240" w:lineRule="auto"/>
        <w:ind w:firstLine="720"/>
        <w:rPr>
          <w:sz w:val="24"/>
          <w:szCs w:val="24"/>
        </w:rPr>
      </w:pPr>
    </w:p>
    <w:p w:rsidR="00CE3464" w:rsidRDefault="006F6737" w:rsidP="00890DCE">
      <w:pPr>
        <w:spacing w:after="0" w:line="240" w:lineRule="auto"/>
        <w:ind w:firstLine="720"/>
        <w:rPr>
          <w:rFonts w:cstheme="minorHAnsi"/>
          <w:sz w:val="24"/>
          <w:szCs w:val="24"/>
        </w:rPr>
      </w:pPr>
      <w:r w:rsidRPr="003B3A2C">
        <w:rPr>
          <w:rFonts w:cstheme="minorHAnsi"/>
          <w:sz w:val="24"/>
          <w:szCs w:val="24"/>
        </w:rPr>
        <w:t xml:space="preserve">WHEREAS, </w:t>
      </w:r>
      <w:r w:rsidR="003634CB" w:rsidRPr="003B3A2C">
        <w:rPr>
          <w:rFonts w:cstheme="minorHAnsi"/>
          <w:sz w:val="24"/>
          <w:szCs w:val="24"/>
        </w:rPr>
        <w:t>BIAA</w:t>
      </w:r>
      <w:r w:rsidR="00E0611B" w:rsidRPr="003B3A2C">
        <w:rPr>
          <w:rFonts w:cstheme="minorHAnsi"/>
          <w:sz w:val="24"/>
          <w:szCs w:val="24"/>
        </w:rPr>
        <w:t xml:space="preserve"> </w:t>
      </w:r>
      <w:r w:rsidR="00E43139">
        <w:rPr>
          <w:rFonts w:cstheme="minorHAnsi"/>
          <w:sz w:val="24"/>
          <w:szCs w:val="24"/>
        </w:rPr>
        <w:t xml:space="preserve">is </w:t>
      </w:r>
      <w:r w:rsidR="00F947DF">
        <w:rPr>
          <w:rFonts w:cstheme="minorHAnsi"/>
          <w:sz w:val="24"/>
          <w:szCs w:val="24"/>
        </w:rPr>
        <w:t xml:space="preserve">nonprofit organization, tax-exempt under Section 501c3 of the Internal Revenue Code, </w:t>
      </w:r>
      <w:r w:rsidR="00E43139">
        <w:rPr>
          <w:rFonts w:cstheme="minorHAnsi"/>
          <w:sz w:val="24"/>
          <w:szCs w:val="24"/>
        </w:rPr>
        <w:t xml:space="preserve">whose purposes are to advance </w:t>
      </w:r>
      <w:r w:rsidR="00890DCE">
        <w:rPr>
          <w:rFonts w:cstheme="minorHAnsi"/>
          <w:sz w:val="24"/>
          <w:szCs w:val="24"/>
        </w:rPr>
        <w:t>brain injury prevention, res</w:t>
      </w:r>
      <w:r w:rsidR="0038321B">
        <w:rPr>
          <w:rFonts w:cstheme="minorHAnsi"/>
          <w:sz w:val="24"/>
          <w:szCs w:val="24"/>
        </w:rPr>
        <w:t>earch, treatment, and education</w:t>
      </w:r>
      <w:r w:rsidR="006466BD">
        <w:rPr>
          <w:rFonts w:cstheme="minorHAnsi"/>
          <w:sz w:val="24"/>
          <w:szCs w:val="24"/>
        </w:rPr>
        <w:t xml:space="preserve"> and </w:t>
      </w:r>
      <w:r w:rsidR="006466BD" w:rsidRPr="00D31428">
        <w:rPr>
          <w:rFonts w:cstheme="minorHAnsi"/>
          <w:sz w:val="24"/>
          <w:szCs w:val="24"/>
        </w:rPr>
        <w:t>to improve the quality of life for individuals with brain injury, caregivers and professionals</w:t>
      </w:r>
      <w:r w:rsidR="00CE3464">
        <w:rPr>
          <w:rFonts w:cstheme="minorHAnsi"/>
          <w:sz w:val="24"/>
          <w:szCs w:val="24"/>
        </w:rPr>
        <w:t>; and</w:t>
      </w:r>
    </w:p>
    <w:p w:rsidR="00CE3464" w:rsidRDefault="00CE3464" w:rsidP="00890DCE">
      <w:pPr>
        <w:spacing w:after="0" w:line="240" w:lineRule="auto"/>
        <w:ind w:firstLine="720"/>
        <w:rPr>
          <w:rFonts w:cstheme="minorHAnsi"/>
          <w:sz w:val="24"/>
          <w:szCs w:val="24"/>
        </w:rPr>
      </w:pPr>
    </w:p>
    <w:p w:rsidR="00E43139" w:rsidRDefault="00CE3464" w:rsidP="00CE3464">
      <w:pPr>
        <w:spacing w:after="0" w:line="240" w:lineRule="auto"/>
        <w:ind w:firstLine="720"/>
        <w:rPr>
          <w:rFonts w:cstheme="minorHAnsi"/>
          <w:sz w:val="24"/>
          <w:szCs w:val="24"/>
        </w:rPr>
      </w:pPr>
      <w:r>
        <w:rPr>
          <w:rFonts w:cstheme="minorHAnsi"/>
          <w:sz w:val="24"/>
          <w:szCs w:val="24"/>
        </w:rPr>
        <w:t xml:space="preserve">WHEREAS, </w:t>
      </w:r>
      <w:r w:rsidR="00E43139">
        <w:rPr>
          <w:rFonts w:cstheme="minorHAnsi"/>
          <w:sz w:val="24"/>
          <w:szCs w:val="24"/>
        </w:rPr>
        <w:t xml:space="preserve">Affiliate is </w:t>
      </w:r>
      <w:r w:rsidR="00F947DF">
        <w:rPr>
          <w:rFonts w:cstheme="minorHAnsi"/>
          <w:sz w:val="24"/>
          <w:szCs w:val="24"/>
        </w:rPr>
        <w:t xml:space="preserve">a nonprofit organization, tax-exempt under Section 501c3 of the Internal Revenue Code, </w:t>
      </w:r>
      <w:r w:rsidR="00E43139">
        <w:rPr>
          <w:rFonts w:cstheme="minorHAnsi"/>
          <w:sz w:val="24"/>
          <w:szCs w:val="24"/>
        </w:rPr>
        <w:t>that has applied to BIAA for status as a Chartered Affiliate;</w:t>
      </w:r>
    </w:p>
    <w:p w:rsidR="00E43139" w:rsidRDefault="00E43139" w:rsidP="00CE3464">
      <w:pPr>
        <w:spacing w:after="0" w:line="240" w:lineRule="auto"/>
        <w:ind w:firstLine="720"/>
        <w:rPr>
          <w:rFonts w:cstheme="minorHAnsi"/>
          <w:sz w:val="24"/>
          <w:szCs w:val="24"/>
        </w:rPr>
      </w:pPr>
    </w:p>
    <w:p w:rsidR="006F6737" w:rsidRDefault="006F6737" w:rsidP="00BD7D58">
      <w:pPr>
        <w:spacing w:after="0" w:line="240" w:lineRule="auto"/>
        <w:ind w:firstLine="720"/>
        <w:rPr>
          <w:rFonts w:cstheme="minorHAnsi"/>
          <w:sz w:val="24"/>
          <w:szCs w:val="24"/>
        </w:rPr>
      </w:pPr>
      <w:r>
        <w:rPr>
          <w:rFonts w:cstheme="minorHAnsi"/>
          <w:sz w:val="24"/>
          <w:szCs w:val="24"/>
        </w:rPr>
        <w:t>NOW</w:t>
      </w:r>
      <w:r w:rsidR="00BD7D58">
        <w:rPr>
          <w:rFonts w:cstheme="minorHAnsi"/>
          <w:sz w:val="24"/>
          <w:szCs w:val="24"/>
        </w:rPr>
        <w:t>,</w:t>
      </w:r>
      <w:r>
        <w:rPr>
          <w:rFonts w:cstheme="minorHAnsi"/>
          <w:sz w:val="24"/>
          <w:szCs w:val="24"/>
        </w:rPr>
        <w:t xml:space="preserve"> THEREFORE, i</w:t>
      </w:r>
      <w:r w:rsidRPr="006F6737">
        <w:rPr>
          <w:rFonts w:cstheme="minorHAnsi"/>
          <w:sz w:val="24"/>
          <w:szCs w:val="24"/>
        </w:rPr>
        <w:t xml:space="preserve">n </w:t>
      </w:r>
      <w:r w:rsidR="00BD7D58">
        <w:rPr>
          <w:rFonts w:cstheme="minorHAnsi"/>
          <w:sz w:val="24"/>
          <w:szCs w:val="24"/>
        </w:rPr>
        <w:t>furtherance of the mutual promises and consideration in this Agreement, the parties agree as follows:</w:t>
      </w:r>
    </w:p>
    <w:p w:rsidR="00057BF6" w:rsidRDefault="00057BF6" w:rsidP="00AF07C8">
      <w:pPr>
        <w:spacing w:after="0" w:line="240" w:lineRule="auto"/>
        <w:rPr>
          <w:rFonts w:cstheme="minorHAnsi"/>
          <w:sz w:val="24"/>
          <w:szCs w:val="24"/>
        </w:rPr>
      </w:pPr>
    </w:p>
    <w:p w:rsidR="006F6737" w:rsidRPr="0057226A" w:rsidRDefault="006F6737" w:rsidP="006D124A">
      <w:pPr>
        <w:spacing w:after="0" w:line="240" w:lineRule="auto"/>
        <w:rPr>
          <w:rFonts w:cstheme="minorHAnsi"/>
          <w:sz w:val="24"/>
          <w:szCs w:val="24"/>
        </w:rPr>
      </w:pPr>
    </w:p>
    <w:p w:rsidR="00814330" w:rsidRPr="000B20D1" w:rsidRDefault="009E3733" w:rsidP="009E3733">
      <w:pPr>
        <w:spacing w:after="0" w:line="240" w:lineRule="auto"/>
        <w:rPr>
          <w:rFonts w:cstheme="minorHAnsi"/>
          <w:b/>
          <w:sz w:val="28"/>
          <w:szCs w:val="28"/>
        </w:rPr>
      </w:pPr>
      <w:r w:rsidRPr="000B20D1">
        <w:rPr>
          <w:rFonts w:cstheme="minorHAnsi"/>
          <w:b/>
          <w:sz w:val="28"/>
          <w:szCs w:val="28"/>
        </w:rPr>
        <w:t>A</w:t>
      </w:r>
      <w:r w:rsidR="00AF07C8" w:rsidRPr="000B20D1">
        <w:rPr>
          <w:rFonts w:cstheme="minorHAnsi"/>
          <w:b/>
          <w:sz w:val="28"/>
          <w:szCs w:val="28"/>
        </w:rPr>
        <w:t>RTICLE I</w:t>
      </w:r>
      <w:r w:rsidRPr="000B20D1">
        <w:rPr>
          <w:rFonts w:cstheme="minorHAnsi"/>
          <w:b/>
          <w:sz w:val="28"/>
          <w:szCs w:val="28"/>
        </w:rPr>
        <w:tab/>
      </w:r>
      <w:r w:rsidR="002B5F1D" w:rsidRPr="000B20D1">
        <w:rPr>
          <w:rFonts w:cstheme="minorHAnsi"/>
          <w:b/>
          <w:sz w:val="28"/>
          <w:szCs w:val="28"/>
        </w:rPr>
        <w:tab/>
      </w:r>
      <w:r w:rsidR="003B3A2C" w:rsidRPr="000B20D1">
        <w:rPr>
          <w:rFonts w:cstheme="minorHAnsi"/>
          <w:b/>
          <w:sz w:val="28"/>
          <w:szCs w:val="28"/>
        </w:rPr>
        <w:t>GRANT OF CHARTER</w:t>
      </w:r>
    </w:p>
    <w:p w:rsidR="00074D85" w:rsidRPr="003B3A2C" w:rsidRDefault="00074D85" w:rsidP="006D124A">
      <w:pPr>
        <w:spacing w:after="0" w:line="240" w:lineRule="auto"/>
        <w:rPr>
          <w:rFonts w:cstheme="minorHAnsi"/>
          <w:sz w:val="24"/>
          <w:szCs w:val="24"/>
        </w:rPr>
      </w:pPr>
    </w:p>
    <w:p w:rsidR="00BD7D58" w:rsidRPr="00BD7D58" w:rsidRDefault="00BD7D58" w:rsidP="00BD7D58">
      <w:pPr>
        <w:spacing w:after="0" w:line="240" w:lineRule="auto"/>
        <w:rPr>
          <w:sz w:val="24"/>
          <w:szCs w:val="24"/>
        </w:rPr>
      </w:pPr>
      <w:r>
        <w:rPr>
          <w:sz w:val="24"/>
          <w:szCs w:val="24"/>
        </w:rPr>
        <w:t>Section 1</w:t>
      </w:r>
      <w:r>
        <w:rPr>
          <w:sz w:val="24"/>
          <w:szCs w:val="24"/>
        </w:rPr>
        <w:tab/>
      </w:r>
      <w:r w:rsidRPr="00BD7D58">
        <w:rPr>
          <w:sz w:val="24"/>
          <w:szCs w:val="24"/>
        </w:rPr>
        <w:t>Charter</w:t>
      </w:r>
    </w:p>
    <w:p w:rsidR="00BD7D58" w:rsidRDefault="00BD7D58" w:rsidP="00BD7D58">
      <w:pPr>
        <w:spacing w:after="0" w:line="240" w:lineRule="auto"/>
        <w:rPr>
          <w:sz w:val="24"/>
          <w:szCs w:val="24"/>
        </w:rPr>
      </w:pPr>
    </w:p>
    <w:p w:rsidR="00E11D37" w:rsidRDefault="006F6737" w:rsidP="00BD7D58">
      <w:pPr>
        <w:spacing w:after="0" w:line="240" w:lineRule="auto"/>
        <w:rPr>
          <w:sz w:val="24"/>
          <w:szCs w:val="24"/>
        </w:rPr>
      </w:pPr>
      <w:r w:rsidRPr="00BD7D58">
        <w:rPr>
          <w:sz w:val="24"/>
          <w:szCs w:val="24"/>
        </w:rPr>
        <w:t>BIAA</w:t>
      </w:r>
      <w:r w:rsidR="00BD7D58">
        <w:rPr>
          <w:sz w:val="24"/>
          <w:szCs w:val="24"/>
        </w:rPr>
        <w:t xml:space="preserve"> hereby </w:t>
      </w:r>
      <w:r w:rsidR="003B3A2C" w:rsidRPr="00BD7D58">
        <w:rPr>
          <w:sz w:val="24"/>
          <w:szCs w:val="24"/>
        </w:rPr>
        <w:t>grants a non-exclusive charter to A</w:t>
      </w:r>
      <w:r w:rsidR="006309AC">
        <w:rPr>
          <w:sz w:val="24"/>
          <w:szCs w:val="24"/>
        </w:rPr>
        <w:t>ffiliate</w:t>
      </w:r>
      <w:r w:rsidR="00DD2BE9" w:rsidRPr="00BD7D58">
        <w:rPr>
          <w:sz w:val="24"/>
          <w:szCs w:val="24"/>
        </w:rPr>
        <w:t xml:space="preserve"> </w:t>
      </w:r>
      <w:r w:rsidR="003B3A2C" w:rsidRPr="00BD7D58">
        <w:rPr>
          <w:sz w:val="24"/>
          <w:szCs w:val="24"/>
        </w:rPr>
        <w:t xml:space="preserve">authorizing </w:t>
      </w:r>
      <w:r w:rsidR="00E11D37">
        <w:rPr>
          <w:sz w:val="24"/>
          <w:szCs w:val="24"/>
        </w:rPr>
        <w:t xml:space="preserve">use </w:t>
      </w:r>
      <w:r w:rsidR="00EF098A">
        <w:rPr>
          <w:sz w:val="24"/>
          <w:szCs w:val="24"/>
        </w:rPr>
        <w:t xml:space="preserve">of </w:t>
      </w:r>
      <w:r w:rsidR="00E11D37">
        <w:rPr>
          <w:sz w:val="24"/>
          <w:szCs w:val="24"/>
        </w:rPr>
        <w:t>the designation, “Chartered Affiliate of the Brain Injury Association of America,” subject to the terms and conditions contained in this Agreement.</w:t>
      </w:r>
      <w:r w:rsidR="00F947DF">
        <w:rPr>
          <w:sz w:val="24"/>
          <w:szCs w:val="24"/>
        </w:rPr>
        <w:t xml:space="preserve"> This </w:t>
      </w:r>
      <w:r w:rsidR="00B520BA">
        <w:rPr>
          <w:sz w:val="24"/>
          <w:szCs w:val="24"/>
        </w:rPr>
        <w:t xml:space="preserve">agreement shall remain in effect until revoked or surrendered in accordance with Article VIII or until amended in writing by the Brain Injury Association of America. </w:t>
      </w:r>
    </w:p>
    <w:p w:rsidR="00E11D37" w:rsidRDefault="00E11D37" w:rsidP="00BD7D58">
      <w:pPr>
        <w:spacing w:after="0" w:line="240" w:lineRule="auto"/>
        <w:rPr>
          <w:sz w:val="24"/>
          <w:szCs w:val="24"/>
        </w:rPr>
      </w:pPr>
    </w:p>
    <w:p w:rsidR="00E11D37" w:rsidRDefault="00E11D37" w:rsidP="00BD7D58">
      <w:pPr>
        <w:spacing w:after="0" w:line="240" w:lineRule="auto"/>
        <w:rPr>
          <w:sz w:val="24"/>
          <w:szCs w:val="24"/>
        </w:rPr>
      </w:pPr>
      <w:r>
        <w:rPr>
          <w:sz w:val="24"/>
          <w:szCs w:val="24"/>
        </w:rPr>
        <w:t>Section 2</w:t>
      </w:r>
      <w:r>
        <w:rPr>
          <w:sz w:val="24"/>
          <w:szCs w:val="24"/>
        </w:rPr>
        <w:tab/>
        <w:t>Territory</w:t>
      </w:r>
    </w:p>
    <w:p w:rsidR="00E11D37" w:rsidRDefault="00E11D37" w:rsidP="00BD7D58">
      <w:pPr>
        <w:spacing w:after="0" w:line="240" w:lineRule="auto"/>
        <w:rPr>
          <w:sz w:val="24"/>
          <w:szCs w:val="24"/>
        </w:rPr>
      </w:pPr>
    </w:p>
    <w:p w:rsidR="00D90049" w:rsidRDefault="00E11D37" w:rsidP="00BD7D58">
      <w:pPr>
        <w:spacing w:after="0" w:line="240" w:lineRule="auto"/>
        <w:rPr>
          <w:sz w:val="24"/>
          <w:szCs w:val="24"/>
        </w:rPr>
      </w:pPr>
      <w:r>
        <w:rPr>
          <w:sz w:val="24"/>
          <w:szCs w:val="24"/>
        </w:rPr>
        <w:t>A</w:t>
      </w:r>
      <w:r w:rsidR="006309AC">
        <w:rPr>
          <w:sz w:val="24"/>
          <w:szCs w:val="24"/>
        </w:rPr>
        <w:t>ffiliate s</w:t>
      </w:r>
      <w:r>
        <w:rPr>
          <w:sz w:val="24"/>
          <w:szCs w:val="24"/>
        </w:rPr>
        <w:t xml:space="preserve">hall </w:t>
      </w:r>
      <w:r w:rsidR="00EF098A">
        <w:rPr>
          <w:sz w:val="24"/>
          <w:szCs w:val="24"/>
        </w:rPr>
        <w:t xml:space="preserve">conduct information, education, advocacy, and fundraising programs </w:t>
      </w:r>
      <w:r>
        <w:rPr>
          <w:sz w:val="24"/>
          <w:szCs w:val="24"/>
        </w:rPr>
        <w:t>in the following area: _</w:t>
      </w:r>
      <w:r w:rsidR="006309AC">
        <w:rPr>
          <w:sz w:val="24"/>
          <w:szCs w:val="24"/>
        </w:rPr>
        <w:t>____</w:t>
      </w:r>
      <w:r>
        <w:rPr>
          <w:sz w:val="24"/>
          <w:szCs w:val="24"/>
        </w:rPr>
        <w:t>_______________________________</w:t>
      </w:r>
      <w:r w:rsidR="00EF098A">
        <w:rPr>
          <w:sz w:val="24"/>
          <w:szCs w:val="24"/>
        </w:rPr>
        <w:t>______________</w:t>
      </w:r>
      <w:r>
        <w:rPr>
          <w:sz w:val="24"/>
          <w:szCs w:val="24"/>
        </w:rPr>
        <w:t>_ (Territory)</w:t>
      </w:r>
      <w:r w:rsidR="00D90049">
        <w:rPr>
          <w:sz w:val="24"/>
          <w:szCs w:val="24"/>
        </w:rPr>
        <w:t xml:space="preserve"> as the sole Chartered Affiliate in the Territory</w:t>
      </w:r>
      <w:r w:rsidR="009E5E1F">
        <w:rPr>
          <w:sz w:val="24"/>
          <w:szCs w:val="24"/>
        </w:rPr>
        <w:t xml:space="preserve"> and shall be notified whenever BIAA intends to sponsor </w:t>
      </w:r>
      <w:r>
        <w:rPr>
          <w:sz w:val="24"/>
          <w:szCs w:val="24"/>
        </w:rPr>
        <w:t>programs or conduct activities within the Territory</w:t>
      </w:r>
      <w:r w:rsidR="00D90049">
        <w:rPr>
          <w:sz w:val="24"/>
          <w:szCs w:val="24"/>
        </w:rPr>
        <w:t xml:space="preserve"> </w:t>
      </w:r>
      <w:r w:rsidR="009E5E1F">
        <w:rPr>
          <w:sz w:val="24"/>
          <w:szCs w:val="24"/>
        </w:rPr>
        <w:t xml:space="preserve">that are </w:t>
      </w:r>
      <w:r w:rsidR="00D90049">
        <w:rPr>
          <w:sz w:val="24"/>
          <w:szCs w:val="24"/>
        </w:rPr>
        <w:t xml:space="preserve">independent of </w:t>
      </w:r>
      <w:r w:rsidR="009E5E1F">
        <w:rPr>
          <w:sz w:val="24"/>
          <w:szCs w:val="24"/>
        </w:rPr>
        <w:t xml:space="preserve">the </w:t>
      </w:r>
      <w:r w:rsidR="00D90049">
        <w:rPr>
          <w:sz w:val="24"/>
          <w:szCs w:val="24"/>
        </w:rPr>
        <w:t>A</w:t>
      </w:r>
      <w:r w:rsidR="006309AC">
        <w:rPr>
          <w:sz w:val="24"/>
          <w:szCs w:val="24"/>
        </w:rPr>
        <w:t>ffiliate</w:t>
      </w:r>
      <w:r w:rsidR="00D90049">
        <w:rPr>
          <w:sz w:val="24"/>
          <w:szCs w:val="24"/>
        </w:rPr>
        <w:t xml:space="preserve">. </w:t>
      </w:r>
    </w:p>
    <w:p w:rsidR="00D90049" w:rsidRDefault="00D90049" w:rsidP="00BD7D58">
      <w:pPr>
        <w:spacing w:after="0" w:line="240" w:lineRule="auto"/>
        <w:rPr>
          <w:sz w:val="24"/>
          <w:szCs w:val="24"/>
        </w:rPr>
      </w:pPr>
    </w:p>
    <w:p w:rsidR="00D90049" w:rsidRDefault="00D90049" w:rsidP="00BD7D58">
      <w:pPr>
        <w:spacing w:after="0" w:line="240" w:lineRule="auto"/>
        <w:rPr>
          <w:sz w:val="24"/>
          <w:szCs w:val="24"/>
        </w:rPr>
      </w:pPr>
      <w:r>
        <w:rPr>
          <w:sz w:val="24"/>
          <w:szCs w:val="24"/>
        </w:rPr>
        <w:t>Section 3</w:t>
      </w:r>
      <w:r>
        <w:rPr>
          <w:sz w:val="24"/>
          <w:szCs w:val="24"/>
        </w:rPr>
        <w:tab/>
        <w:t>Intellectual Property</w:t>
      </w:r>
    </w:p>
    <w:p w:rsidR="00D90049" w:rsidRDefault="00D90049" w:rsidP="00BD7D58">
      <w:pPr>
        <w:spacing w:after="0" w:line="240" w:lineRule="auto"/>
        <w:rPr>
          <w:sz w:val="24"/>
          <w:szCs w:val="24"/>
        </w:rPr>
      </w:pPr>
    </w:p>
    <w:p w:rsidR="00D25DE5" w:rsidRDefault="00D90049" w:rsidP="00BD7D58">
      <w:pPr>
        <w:spacing w:after="0" w:line="240" w:lineRule="auto"/>
        <w:rPr>
          <w:sz w:val="24"/>
          <w:szCs w:val="24"/>
        </w:rPr>
      </w:pPr>
      <w:r>
        <w:rPr>
          <w:sz w:val="24"/>
          <w:szCs w:val="24"/>
        </w:rPr>
        <w:lastRenderedPageBreak/>
        <w:t>A</w:t>
      </w:r>
      <w:r w:rsidR="006309AC">
        <w:rPr>
          <w:sz w:val="24"/>
          <w:szCs w:val="24"/>
        </w:rPr>
        <w:t xml:space="preserve">ffiliate </w:t>
      </w:r>
      <w:r w:rsidR="00483C65">
        <w:rPr>
          <w:sz w:val="24"/>
          <w:szCs w:val="24"/>
        </w:rPr>
        <w:t xml:space="preserve">shall have </w:t>
      </w:r>
      <w:r>
        <w:rPr>
          <w:sz w:val="24"/>
          <w:szCs w:val="24"/>
        </w:rPr>
        <w:t>a limited right to use certain intellectual property of BIAA, such as trademarks or copyrights, subject to the terms and conditions in this Agreement</w:t>
      </w:r>
      <w:r w:rsidR="00483C65">
        <w:rPr>
          <w:sz w:val="24"/>
          <w:szCs w:val="24"/>
        </w:rPr>
        <w:t xml:space="preserve"> and </w:t>
      </w:r>
      <w:r w:rsidR="003903C5">
        <w:rPr>
          <w:sz w:val="24"/>
          <w:szCs w:val="24"/>
        </w:rPr>
        <w:t xml:space="preserve">the </w:t>
      </w:r>
      <w:r w:rsidR="00483C65">
        <w:rPr>
          <w:sz w:val="24"/>
          <w:szCs w:val="24"/>
        </w:rPr>
        <w:t xml:space="preserve">technical specifications </w:t>
      </w:r>
      <w:r w:rsidR="003903C5">
        <w:rPr>
          <w:sz w:val="24"/>
          <w:szCs w:val="24"/>
        </w:rPr>
        <w:t>described in BIAA’s Creative Standards Manual.</w:t>
      </w:r>
    </w:p>
    <w:p w:rsidR="00D90049" w:rsidRDefault="00D90049" w:rsidP="00BD7D58">
      <w:pPr>
        <w:spacing w:after="0" w:line="240" w:lineRule="auto"/>
        <w:rPr>
          <w:sz w:val="24"/>
          <w:szCs w:val="24"/>
        </w:rPr>
      </w:pPr>
    </w:p>
    <w:p w:rsidR="00AD0DBC" w:rsidRDefault="00AD0DBC" w:rsidP="00BD7D58">
      <w:pPr>
        <w:spacing w:after="0" w:line="240" w:lineRule="auto"/>
        <w:rPr>
          <w:sz w:val="24"/>
          <w:szCs w:val="24"/>
        </w:rPr>
      </w:pPr>
    </w:p>
    <w:p w:rsidR="009E5356" w:rsidRPr="00D90049" w:rsidRDefault="009E5356" w:rsidP="009E5356">
      <w:pPr>
        <w:spacing w:after="0" w:line="240" w:lineRule="auto"/>
        <w:rPr>
          <w:rFonts w:cstheme="minorHAnsi"/>
          <w:b/>
          <w:sz w:val="28"/>
          <w:szCs w:val="28"/>
        </w:rPr>
      </w:pPr>
      <w:r w:rsidRPr="00D90049">
        <w:rPr>
          <w:rFonts w:cstheme="minorHAnsi"/>
          <w:b/>
          <w:sz w:val="28"/>
          <w:szCs w:val="28"/>
        </w:rPr>
        <w:t>A</w:t>
      </w:r>
      <w:r w:rsidR="005805FD" w:rsidRPr="00D90049">
        <w:rPr>
          <w:rFonts w:cstheme="minorHAnsi"/>
          <w:b/>
          <w:sz w:val="28"/>
          <w:szCs w:val="28"/>
        </w:rPr>
        <w:t xml:space="preserve">RTICLE </w:t>
      </w:r>
      <w:r w:rsidR="00936B28">
        <w:rPr>
          <w:rFonts w:cstheme="minorHAnsi"/>
          <w:b/>
          <w:sz w:val="28"/>
          <w:szCs w:val="28"/>
        </w:rPr>
        <w:t>I</w:t>
      </w:r>
      <w:r w:rsidRPr="00D90049">
        <w:rPr>
          <w:rFonts w:cstheme="minorHAnsi"/>
          <w:b/>
          <w:sz w:val="28"/>
          <w:szCs w:val="28"/>
        </w:rPr>
        <w:t>I</w:t>
      </w:r>
      <w:r w:rsidR="005805FD" w:rsidRPr="00D90049">
        <w:rPr>
          <w:rFonts w:cstheme="minorHAnsi"/>
          <w:b/>
          <w:sz w:val="28"/>
          <w:szCs w:val="28"/>
        </w:rPr>
        <w:tab/>
      </w:r>
      <w:r w:rsidR="002B5F1D" w:rsidRPr="00D90049">
        <w:rPr>
          <w:rFonts w:cstheme="minorHAnsi"/>
          <w:b/>
          <w:sz w:val="28"/>
          <w:szCs w:val="28"/>
        </w:rPr>
        <w:tab/>
      </w:r>
      <w:r w:rsidR="006309AC">
        <w:rPr>
          <w:rFonts w:cstheme="minorHAnsi"/>
          <w:b/>
          <w:sz w:val="28"/>
          <w:szCs w:val="28"/>
        </w:rPr>
        <w:t>OBLIGATIONS OF BIAA</w:t>
      </w:r>
    </w:p>
    <w:p w:rsidR="00D055B2" w:rsidRDefault="00D055B2" w:rsidP="00CC3677">
      <w:pPr>
        <w:spacing w:after="0" w:line="240" w:lineRule="auto"/>
        <w:rPr>
          <w:sz w:val="24"/>
          <w:szCs w:val="24"/>
        </w:rPr>
      </w:pPr>
    </w:p>
    <w:p w:rsidR="0018233C" w:rsidRPr="00FB4FDA" w:rsidRDefault="0018233C" w:rsidP="0018233C">
      <w:pPr>
        <w:spacing w:after="0" w:line="240" w:lineRule="auto"/>
        <w:rPr>
          <w:rFonts w:cstheme="minorHAnsi"/>
          <w:sz w:val="24"/>
          <w:szCs w:val="24"/>
        </w:rPr>
      </w:pPr>
      <w:r w:rsidRPr="00FB4FDA">
        <w:rPr>
          <w:rFonts w:cstheme="minorHAnsi"/>
          <w:sz w:val="24"/>
          <w:szCs w:val="24"/>
        </w:rPr>
        <w:t xml:space="preserve">Section </w:t>
      </w:r>
      <w:r>
        <w:rPr>
          <w:rFonts w:cstheme="minorHAnsi"/>
          <w:sz w:val="24"/>
          <w:szCs w:val="24"/>
        </w:rPr>
        <w:t>1</w:t>
      </w:r>
      <w:r w:rsidRPr="00FB4FDA">
        <w:rPr>
          <w:rFonts w:cstheme="minorHAnsi"/>
          <w:sz w:val="24"/>
          <w:szCs w:val="24"/>
        </w:rPr>
        <w:tab/>
      </w:r>
      <w:r w:rsidR="00382DEF">
        <w:rPr>
          <w:rFonts w:cstheme="minorHAnsi"/>
          <w:sz w:val="24"/>
          <w:szCs w:val="24"/>
        </w:rPr>
        <w:t>Information &amp; Resources</w:t>
      </w:r>
    </w:p>
    <w:p w:rsidR="0018233C" w:rsidRPr="00FB4FDA" w:rsidRDefault="0018233C" w:rsidP="0018233C">
      <w:pPr>
        <w:spacing w:after="0" w:line="240" w:lineRule="auto"/>
        <w:rPr>
          <w:rFonts w:cstheme="minorHAnsi"/>
          <w:sz w:val="24"/>
          <w:szCs w:val="24"/>
        </w:rPr>
      </w:pPr>
    </w:p>
    <w:p w:rsidR="0018233C" w:rsidRPr="003903C5" w:rsidRDefault="0018233C" w:rsidP="003903C5">
      <w:pPr>
        <w:spacing w:after="0" w:line="240" w:lineRule="auto"/>
        <w:rPr>
          <w:rFonts w:cstheme="minorHAnsi"/>
          <w:sz w:val="24"/>
          <w:szCs w:val="24"/>
        </w:rPr>
      </w:pPr>
      <w:r w:rsidRPr="003903C5">
        <w:rPr>
          <w:rFonts w:cstheme="minorHAnsi"/>
          <w:sz w:val="24"/>
          <w:szCs w:val="24"/>
        </w:rPr>
        <w:t xml:space="preserve">BIAA shall operate </w:t>
      </w:r>
      <w:r w:rsidR="003903C5">
        <w:rPr>
          <w:rFonts w:cstheme="minorHAnsi"/>
          <w:sz w:val="24"/>
          <w:szCs w:val="24"/>
        </w:rPr>
        <w:t xml:space="preserve">the </w:t>
      </w:r>
      <w:r w:rsidRPr="003903C5">
        <w:rPr>
          <w:rFonts w:cstheme="minorHAnsi"/>
          <w:sz w:val="24"/>
          <w:szCs w:val="24"/>
        </w:rPr>
        <w:t>National Brain Injury Information Center (NBIIC) as a nationwide information and resource center using a single toll-free telephone number (800-444-6443)</w:t>
      </w:r>
      <w:r w:rsidR="003903C5">
        <w:rPr>
          <w:rFonts w:cstheme="minorHAnsi"/>
          <w:sz w:val="24"/>
          <w:szCs w:val="24"/>
        </w:rPr>
        <w:t xml:space="preserve"> and shall provide </w:t>
      </w:r>
      <w:r w:rsidR="0037666E">
        <w:rPr>
          <w:rFonts w:cstheme="minorHAnsi"/>
          <w:sz w:val="24"/>
          <w:szCs w:val="24"/>
        </w:rPr>
        <w:t xml:space="preserve">to Affiliate </w:t>
      </w:r>
      <w:r w:rsidR="003903C5">
        <w:rPr>
          <w:rFonts w:cstheme="minorHAnsi"/>
          <w:sz w:val="24"/>
          <w:szCs w:val="24"/>
        </w:rPr>
        <w:t>training, resources, materials</w:t>
      </w:r>
      <w:r w:rsidR="0037666E">
        <w:rPr>
          <w:rFonts w:cstheme="minorHAnsi"/>
          <w:sz w:val="24"/>
          <w:szCs w:val="24"/>
        </w:rPr>
        <w:t xml:space="preserve">, </w:t>
      </w:r>
      <w:r w:rsidR="003903C5">
        <w:rPr>
          <w:rFonts w:cstheme="minorHAnsi"/>
          <w:sz w:val="24"/>
          <w:szCs w:val="24"/>
        </w:rPr>
        <w:t xml:space="preserve">data maintenance and </w:t>
      </w:r>
      <w:r w:rsidR="0037666E">
        <w:rPr>
          <w:rFonts w:cstheme="minorHAnsi"/>
          <w:sz w:val="24"/>
          <w:szCs w:val="24"/>
        </w:rPr>
        <w:t xml:space="preserve">statistical reporting </w:t>
      </w:r>
      <w:r w:rsidR="003903C5">
        <w:rPr>
          <w:rFonts w:cstheme="minorHAnsi"/>
          <w:sz w:val="24"/>
          <w:szCs w:val="24"/>
        </w:rPr>
        <w:t xml:space="preserve">as specified in the NBIIC </w:t>
      </w:r>
      <w:r w:rsidR="0037666E">
        <w:rPr>
          <w:rFonts w:cstheme="minorHAnsi"/>
          <w:sz w:val="24"/>
          <w:szCs w:val="24"/>
        </w:rPr>
        <w:t xml:space="preserve">Collaboration </w:t>
      </w:r>
      <w:r w:rsidR="003903C5">
        <w:rPr>
          <w:rFonts w:cstheme="minorHAnsi"/>
          <w:sz w:val="24"/>
          <w:szCs w:val="24"/>
        </w:rPr>
        <w:t xml:space="preserve">Manual. </w:t>
      </w:r>
    </w:p>
    <w:p w:rsidR="0018233C" w:rsidRPr="00F26DDC" w:rsidRDefault="0018233C" w:rsidP="00F26DDC">
      <w:pPr>
        <w:spacing w:after="0" w:line="240" w:lineRule="auto"/>
        <w:rPr>
          <w:rFonts w:cstheme="minorHAnsi"/>
          <w:sz w:val="24"/>
          <w:szCs w:val="24"/>
        </w:rPr>
      </w:pPr>
    </w:p>
    <w:p w:rsidR="00523448" w:rsidRDefault="003F21C3" w:rsidP="00523448">
      <w:pPr>
        <w:spacing w:after="0" w:line="240" w:lineRule="auto"/>
        <w:rPr>
          <w:sz w:val="24"/>
          <w:szCs w:val="24"/>
        </w:rPr>
      </w:pPr>
      <w:r>
        <w:rPr>
          <w:sz w:val="24"/>
          <w:szCs w:val="24"/>
        </w:rPr>
        <w:t xml:space="preserve">Section </w:t>
      </w:r>
      <w:r w:rsidR="0038321B">
        <w:rPr>
          <w:sz w:val="24"/>
          <w:szCs w:val="24"/>
        </w:rPr>
        <w:t>2</w:t>
      </w:r>
      <w:r>
        <w:rPr>
          <w:sz w:val="24"/>
          <w:szCs w:val="24"/>
        </w:rPr>
        <w:tab/>
      </w:r>
      <w:r w:rsidR="0038321B">
        <w:rPr>
          <w:sz w:val="24"/>
          <w:szCs w:val="24"/>
        </w:rPr>
        <w:t>Training</w:t>
      </w:r>
    </w:p>
    <w:p w:rsidR="00523448" w:rsidRDefault="00523448" w:rsidP="00523448">
      <w:pPr>
        <w:spacing w:after="0" w:line="240" w:lineRule="auto"/>
        <w:rPr>
          <w:sz w:val="24"/>
          <w:szCs w:val="24"/>
        </w:rPr>
      </w:pPr>
    </w:p>
    <w:p w:rsidR="0038321B" w:rsidRDefault="00523448" w:rsidP="00523448">
      <w:pPr>
        <w:spacing w:after="0" w:line="240" w:lineRule="auto"/>
        <w:rPr>
          <w:sz w:val="24"/>
          <w:szCs w:val="24"/>
        </w:rPr>
      </w:pPr>
      <w:r w:rsidRPr="00BC16EC">
        <w:rPr>
          <w:sz w:val="24"/>
          <w:szCs w:val="24"/>
        </w:rPr>
        <w:t xml:space="preserve">BIAA shall arrange and conduct an </w:t>
      </w:r>
      <w:r>
        <w:rPr>
          <w:sz w:val="24"/>
          <w:szCs w:val="24"/>
        </w:rPr>
        <w:t>a</w:t>
      </w:r>
      <w:r w:rsidRPr="00BC16EC">
        <w:rPr>
          <w:sz w:val="24"/>
          <w:szCs w:val="24"/>
        </w:rPr>
        <w:t xml:space="preserve">nnual </w:t>
      </w:r>
      <w:r w:rsidR="00B06BED">
        <w:rPr>
          <w:sz w:val="24"/>
          <w:szCs w:val="24"/>
        </w:rPr>
        <w:t xml:space="preserve">training conference </w:t>
      </w:r>
      <w:r w:rsidR="009E5E1F">
        <w:rPr>
          <w:sz w:val="24"/>
          <w:szCs w:val="24"/>
        </w:rPr>
        <w:t xml:space="preserve">for affiliate leaders </w:t>
      </w:r>
      <w:r w:rsidRPr="00BC16EC">
        <w:rPr>
          <w:sz w:val="24"/>
          <w:szCs w:val="24"/>
        </w:rPr>
        <w:t>and shall provid</w:t>
      </w:r>
      <w:r>
        <w:rPr>
          <w:sz w:val="24"/>
          <w:szCs w:val="24"/>
        </w:rPr>
        <w:t xml:space="preserve">e ninety (90) </w:t>
      </w:r>
      <w:proofErr w:type="spellStart"/>
      <w:r w:rsidR="004E265E">
        <w:rPr>
          <w:sz w:val="24"/>
          <w:szCs w:val="24"/>
        </w:rPr>
        <w:t>days notice</w:t>
      </w:r>
      <w:proofErr w:type="spellEnd"/>
      <w:r>
        <w:rPr>
          <w:sz w:val="24"/>
          <w:szCs w:val="24"/>
        </w:rPr>
        <w:t xml:space="preserve"> to Affiliate </w:t>
      </w:r>
      <w:r w:rsidRPr="00BC16EC">
        <w:rPr>
          <w:sz w:val="24"/>
          <w:szCs w:val="24"/>
        </w:rPr>
        <w:t xml:space="preserve">of the time and place of the </w:t>
      </w:r>
      <w:r w:rsidR="00B06BED">
        <w:rPr>
          <w:sz w:val="24"/>
          <w:szCs w:val="24"/>
        </w:rPr>
        <w:t>c</w:t>
      </w:r>
      <w:r w:rsidRPr="00BC16EC">
        <w:rPr>
          <w:sz w:val="24"/>
          <w:szCs w:val="24"/>
        </w:rPr>
        <w:t>onference</w:t>
      </w:r>
      <w:r w:rsidR="0038321B">
        <w:rPr>
          <w:sz w:val="24"/>
          <w:szCs w:val="24"/>
        </w:rPr>
        <w:t>.</w:t>
      </w:r>
    </w:p>
    <w:p w:rsidR="0038321B" w:rsidRDefault="0038321B" w:rsidP="00523448">
      <w:pPr>
        <w:spacing w:after="0" w:line="240" w:lineRule="auto"/>
        <w:rPr>
          <w:sz w:val="24"/>
          <w:szCs w:val="24"/>
        </w:rPr>
      </w:pPr>
    </w:p>
    <w:p w:rsidR="0038321B" w:rsidRDefault="0038321B" w:rsidP="00523448">
      <w:pPr>
        <w:spacing w:after="0" w:line="240" w:lineRule="auto"/>
        <w:rPr>
          <w:sz w:val="24"/>
          <w:szCs w:val="24"/>
        </w:rPr>
      </w:pPr>
      <w:r>
        <w:rPr>
          <w:sz w:val="24"/>
          <w:szCs w:val="24"/>
        </w:rPr>
        <w:t>Section 3</w:t>
      </w:r>
      <w:r>
        <w:rPr>
          <w:sz w:val="24"/>
          <w:szCs w:val="24"/>
        </w:rPr>
        <w:tab/>
        <w:t>Networking</w:t>
      </w:r>
    </w:p>
    <w:p w:rsidR="0038321B" w:rsidRDefault="0038321B" w:rsidP="00523448">
      <w:pPr>
        <w:spacing w:after="0" w:line="240" w:lineRule="auto"/>
        <w:rPr>
          <w:sz w:val="24"/>
          <w:szCs w:val="24"/>
        </w:rPr>
      </w:pPr>
    </w:p>
    <w:p w:rsidR="00B06BED" w:rsidRDefault="0038321B" w:rsidP="00523448">
      <w:pPr>
        <w:spacing w:after="0" w:line="240" w:lineRule="auto"/>
        <w:rPr>
          <w:sz w:val="24"/>
          <w:szCs w:val="24"/>
        </w:rPr>
      </w:pPr>
      <w:r>
        <w:rPr>
          <w:sz w:val="24"/>
          <w:szCs w:val="24"/>
        </w:rPr>
        <w:t xml:space="preserve">BIAA </w:t>
      </w:r>
      <w:r w:rsidR="006A4AA3">
        <w:rPr>
          <w:sz w:val="24"/>
          <w:szCs w:val="24"/>
        </w:rPr>
        <w:t xml:space="preserve">shall </w:t>
      </w:r>
      <w:r w:rsidR="00B06BED">
        <w:rPr>
          <w:sz w:val="24"/>
          <w:szCs w:val="24"/>
        </w:rPr>
        <w:t>host a password-protected Intranet to circulate news, announcements, templates and other materials pertaining to and for specific use by Affiliate.</w:t>
      </w:r>
    </w:p>
    <w:p w:rsidR="00B76DA4" w:rsidRDefault="00B76DA4" w:rsidP="00523448">
      <w:pPr>
        <w:spacing w:after="0" w:line="240" w:lineRule="auto"/>
        <w:rPr>
          <w:sz w:val="24"/>
          <w:szCs w:val="24"/>
        </w:rPr>
      </w:pPr>
    </w:p>
    <w:p w:rsidR="00B76DA4" w:rsidRDefault="00B76DA4" w:rsidP="00523448">
      <w:pPr>
        <w:spacing w:after="0" w:line="240" w:lineRule="auto"/>
        <w:rPr>
          <w:sz w:val="24"/>
          <w:szCs w:val="24"/>
        </w:rPr>
      </w:pPr>
      <w:r>
        <w:rPr>
          <w:sz w:val="24"/>
          <w:szCs w:val="24"/>
        </w:rPr>
        <w:t>Section 4</w:t>
      </w:r>
      <w:r>
        <w:rPr>
          <w:sz w:val="24"/>
          <w:szCs w:val="24"/>
        </w:rPr>
        <w:tab/>
        <w:t>Reporting</w:t>
      </w:r>
    </w:p>
    <w:p w:rsidR="00B76DA4" w:rsidRDefault="00B76DA4" w:rsidP="00523448">
      <w:pPr>
        <w:spacing w:after="0" w:line="240" w:lineRule="auto"/>
        <w:rPr>
          <w:sz w:val="24"/>
          <w:szCs w:val="24"/>
        </w:rPr>
      </w:pPr>
    </w:p>
    <w:p w:rsidR="00B76DA4" w:rsidRDefault="00B76DA4" w:rsidP="00523448">
      <w:pPr>
        <w:spacing w:after="0" w:line="240" w:lineRule="auto"/>
        <w:rPr>
          <w:sz w:val="24"/>
          <w:szCs w:val="24"/>
        </w:rPr>
      </w:pPr>
      <w:r w:rsidRPr="00B76DA4">
        <w:rPr>
          <w:sz w:val="24"/>
          <w:szCs w:val="24"/>
        </w:rPr>
        <w:t xml:space="preserve">BIAA shall annually report its accomplishments and goals in print and electronic formats for distribution by </w:t>
      </w:r>
      <w:r>
        <w:rPr>
          <w:sz w:val="24"/>
          <w:szCs w:val="24"/>
        </w:rPr>
        <w:t xml:space="preserve">Affiliate to its staff, volunteers, members and other constituents. </w:t>
      </w:r>
    </w:p>
    <w:p w:rsidR="00B06BED" w:rsidRDefault="00B06BED" w:rsidP="00523448">
      <w:pPr>
        <w:spacing w:after="0" w:line="240" w:lineRule="auto"/>
        <w:rPr>
          <w:sz w:val="24"/>
          <w:szCs w:val="24"/>
        </w:rPr>
      </w:pPr>
    </w:p>
    <w:p w:rsidR="00B76DA4" w:rsidRDefault="00B76DA4" w:rsidP="00523448">
      <w:pPr>
        <w:spacing w:after="0" w:line="240" w:lineRule="auto"/>
        <w:rPr>
          <w:sz w:val="24"/>
          <w:szCs w:val="24"/>
        </w:rPr>
      </w:pPr>
    </w:p>
    <w:p w:rsidR="00CC3677" w:rsidRPr="00D90049" w:rsidRDefault="00CC3677" w:rsidP="00CC3677">
      <w:pPr>
        <w:spacing w:after="0" w:line="240" w:lineRule="auto"/>
        <w:rPr>
          <w:rFonts w:cstheme="minorHAnsi"/>
          <w:b/>
          <w:sz w:val="28"/>
          <w:szCs w:val="28"/>
        </w:rPr>
      </w:pPr>
      <w:r w:rsidRPr="00D90049">
        <w:rPr>
          <w:rFonts w:cstheme="minorHAnsi"/>
          <w:b/>
          <w:sz w:val="28"/>
          <w:szCs w:val="28"/>
        </w:rPr>
        <w:t xml:space="preserve">ARTICLE </w:t>
      </w:r>
      <w:r w:rsidR="007D5E39">
        <w:rPr>
          <w:rFonts w:cstheme="minorHAnsi"/>
          <w:b/>
          <w:sz w:val="28"/>
          <w:szCs w:val="28"/>
        </w:rPr>
        <w:t>II</w:t>
      </w:r>
      <w:r w:rsidRPr="00D90049">
        <w:rPr>
          <w:rFonts w:cstheme="minorHAnsi"/>
          <w:b/>
          <w:sz w:val="28"/>
          <w:szCs w:val="28"/>
        </w:rPr>
        <w:t>I</w:t>
      </w:r>
      <w:r w:rsidRPr="00D90049">
        <w:rPr>
          <w:rFonts w:cstheme="minorHAnsi"/>
          <w:b/>
          <w:sz w:val="28"/>
          <w:szCs w:val="28"/>
        </w:rPr>
        <w:tab/>
      </w:r>
      <w:r w:rsidRPr="00D90049">
        <w:rPr>
          <w:rFonts w:cstheme="minorHAnsi"/>
          <w:b/>
          <w:sz w:val="28"/>
          <w:szCs w:val="28"/>
        </w:rPr>
        <w:tab/>
      </w:r>
      <w:r>
        <w:rPr>
          <w:rFonts w:cstheme="minorHAnsi"/>
          <w:b/>
          <w:sz w:val="28"/>
          <w:szCs w:val="28"/>
        </w:rPr>
        <w:t xml:space="preserve">OBLIGATIONS OF </w:t>
      </w:r>
      <w:r w:rsidR="00373A40">
        <w:rPr>
          <w:rFonts w:cstheme="minorHAnsi"/>
          <w:b/>
          <w:sz w:val="28"/>
          <w:szCs w:val="28"/>
        </w:rPr>
        <w:t>AFFILIATE</w:t>
      </w:r>
    </w:p>
    <w:p w:rsidR="00FB4FDA" w:rsidRDefault="00FB4FDA" w:rsidP="00CC3677">
      <w:pPr>
        <w:spacing w:after="0" w:line="240" w:lineRule="auto"/>
        <w:rPr>
          <w:sz w:val="24"/>
          <w:szCs w:val="24"/>
        </w:rPr>
      </w:pPr>
    </w:p>
    <w:p w:rsidR="00E312A0" w:rsidRDefault="0018233C" w:rsidP="00E312A0">
      <w:pPr>
        <w:spacing w:after="0" w:line="240" w:lineRule="auto"/>
        <w:rPr>
          <w:rFonts w:cstheme="minorHAnsi"/>
          <w:sz w:val="24"/>
          <w:szCs w:val="24"/>
        </w:rPr>
      </w:pPr>
      <w:r>
        <w:rPr>
          <w:rFonts w:cstheme="minorHAnsi"/>
          <w:sz w:val="24"/>
          <w:szCs w:val="24"/>
        </w:rPr>
        <w:t>Section 1</w:t>
      </w:r>
      <w:r>
        <w:rPr>
          <w:rFonts w:cstheme="minorHAnsi"/>
          <w:sz w:val="24"/>
          <w:szCs w:val="24"/>
        </w:rPr>
        <w:tab/>
      </w:r>
      <w:r w:rsidR="00382DEF">
        <w:rPr>
          <w:rFonts w:cstheme="minorHAnsi"/>
          <w:sz w:val="24"/>
          <w:szCs w:val="24"/>
        </w:rPr>
        <w:t>Information &amp; Resources</w:t>
      </w:r>
    </w:p>
    <w:p w:rsidR="0018233C" w:rsidRDefault="0018233C" w:rsidP="00E312A0">
      <w:pPr>
        <w:spacing w:after="0" w:line="240" w:lineRule="auto"/>
        <w:rPr>
          <w:rFonts w:cstheme="minorHAnsi"/>
          <w:sz w:val="24"/>
          <w:szCs w:val="24"/>
        </w:rPr>
      </w:pPr>
    </w:p>
    <w:p w:rsidR="00BD744D" w:rsidRDefault="00BD744D" w:rsidP="00BC16EC">
      <w:pPr>
        <w:spacing w:after="0" w:line="240" w:lineRule="auto"/>
        <w:rPr>
          <w:rFonts w:cstheme="minorHAnsi"/>
          <w:sz w:val="24"/>
          <w:szCs w:val="24"/>
        </w:rPr>
      </w:pPr>
      <w:r w:rsidRPr="00BC16EC">
        <w:rPr>
          <w:rFonts w:cstheme="minorHAnsi"/>
          <w:sz w:val="24"/>
          <w:szCs w:val="24"/>
        </w:rPr>
        <w:t xml:space="preserve">Affiliate shall accept the automatic transfer of </w:t>
      </w:r>
      <w:r w:rsidR="00382DEF">
        <w:rPr>
          <w:rFonts w:cstheme="minorHAnsi"/>
          <w:sz w:val="24"/>
          <w:szCs w:val="24"/>
        </w:rPr>
        <w:t>National Brain Injury Information Center (</w:t>
      </w:r>
      <w:r w:rsidRPr="00BC16EC">
        <w:rPr>
          <w:rFonts w:cstheme="minorHAnsi"/>
          <w:sz w:val="24"/>
          <w:szCs w:val="24"/>
        </w:rPr>
        <w:t>NBIIC</w:t>
      </w:r>
      <w:r w:rsidR="00382DEF">
        <w:rPr>
          <w:rFonts w:cstheme="minorHAnsi"/>
          <w:sz w:val="24"/>
          <w:szCs w:val="24"/>
        </w:rPr>
        <w:t>)</w:t>
      </w:r>
      <w:r w:rsidRPr="00BC16EC">
        <w:rPr>
          <w:rFonts w:cstheme="minorHAnsi"/>
          <w:sz w:val="24"/>
          <w:szCs w:val="24"/>
        </w:rPr>
        <w:t xml:space="preserve"> calls from all area codes within its </w:t>
      </w:r>
      <w:r w:rsidR="0037666E">
        <w:rPr>
          <w:rFonts w:cstheme="minorHAnsi"/>
          <w:sz w:val="24"/>
          <w:szCs w:val="24"/>
        </w:rPr>
        <w:t>Territory and shall comply with the policies and procedures set forth in the NBIIC Collaboration Manual</w:t>
      </w:r>
      <w:r w:rsidRPr="00BC16EC">
        <w:rPr>
          <w:rFonts w:cstheme="minorHAnsi"/>
          <w:sz w:val="24"/>
          <w:szCs w:val="24"/>
        </w:rPr>
        <w:t>.</w:t>
      </w:r>
    </w:p>
    <w:p w:rsidR="00912C47" w:rsidRPr="00BC16EC" w:rsidRDefault="00912C47" w:rsidP="00BC16EC">
      <w:pPr>
        <w:spacing w:after="0" w:line="240" w:lineRule="auto"/>
        <w:rPr>
          <w:rFonts w:cstheme="minorHAnsi"/>
          <w:sz w:val="24"/>
          <w:szCs w:val="24"/>
        </w:rPr>
      </w:pPr>
    </w:p>
    <w:p w:rsidR="008A7401" w:rsidRDefault="008A7401" w:rsidP="008A7401">
      <w:pPr>
        <w:spacing w:after="0" w:line="240" w:lineRule="auto"/>
        <w:rPr>
          <w:sz w:val="24"/>
          <w:szCs w:val="24"/>
        </w:rPr>
      </w:pPr>
      <w:r>
        <w:rPr>
          <w:sz w:val="24"/>
          <w:szCs w:val="24"/>
        </w:rPr>
        <w:t xml:space="preserve">Section </w:t>
      </w:r>
      <w:r w:rsidR="0038321B">
        <w:rPr>
          <w:sz w:val="24"/>
          <w:szCs w:val="24"/>
        </w:rPr>
        <w:t>2</w:t>
      </w:r>
      <w:r>
        <w:rPr>
          <w:sz w:val="24"/>
          <w:szCs w:val="24"/>
        </w:rPr>
        <w:tab/>
      </w:r>
      <w:r w:rsidR="00912C47">
        <w:rPr>
          <w:sz w:val="24"/>
          <w:szCs w:val="24"/>
        </w:rPr>
        <w:t>Training</w:t>
      </w:r>
    </w:p>
    <w:p w:rsidR="008A7401" w:rsidRDefault="008A7401" w:rsidP="008A7401">
      <w:pPr>
        <w:spacing w:after="0" w:line="240" w:lineRule="auto"/>
        <w:rPr>
          <w:sz w:val="24"/>
          <w:szCs w:val="24"/>
        </w:rPr>
      </w:pPr>
    </w:p>
    <w:p w:rsidR="0038321B" w:rsidRDefault="008A7401" w:rsidP="00094704">
      <w:pPr>
        <w:spacing w:after="0" w:line="240" w:lineRule="auto"/>
        <w:rPr>
          <w:sz w:val="24"/>
          <w:szCs w:val="24"/>
        </w:rPr>
      </w:pPr>
      <w:r w:rsidRPr="00094704">
        <w:rPr>
          <w:sz w:val="24"/>
          <w:szCs w:val="24"/>
        </w:rPr>
        <w:t xml:space="preserve">Affiliate shall send one or more representatives to </w:t>
      </w:r>
      <w:r w:rsidR="006A4AA3">
        <w:rPr>
          <w:sz w:val="24"/>
          <w:szCs w:val="24"/>
        </w:rPr>
        <w:t xml:space="preserve">BIAA’s annual training conference. The first representative shall be registered free; all other representatives shall </w:t>
      </w:r>
      <w:r w:rsidR="001928B5">
        <w:rPr>
          <w:sz w:val="24"/>
          <w:szCs w:val="24"/>
        </w:rPr>
        <w:t xml:space="preserve">pay a registration fee established by BIAA. </w:t>
      </w:r>
    </w:p>
    <w:p w:rsidR="0038321B" w:rsidRDefault="0038321B" w:rsidP="00094704">
      <w:pPr>
        <w:spacing w:after="0" w:line="240" w:lineRule="auto"/>
        <w:rPr>
          <w:sz w:val="24"/>
          <w:szCs w:val="24"/>
        </w:rPr>
      </w:pPr>
      <w:r>
        <w:rPr>
          <w:sz w:val="24"/>
          <w:szCs w:val="24"/>
        </w:rPr>
        <w:lastRenderedPageBreak/>
        <w:t>Section 3</w:t>
      </w:r>
      <w:r>
        <w:rPr>
          <w:sz w:val="24"/>
          <w:szCs w:val="24"/>
        </w:rPr>
        <w:tab/>
        <w:t>Networking</w:t>
      </w:r>
    </w:p>
    <w:p w:rsidR="0038321B" w:rsidRDefault="0038321B" w:rsidP="00094704">
      <w:pPr>
        <w:spacing w:after="0" w:line="240" w:lineRule="auto"/>
        <w:rPr>
          <w:sz w:val="24"/>
          <w:szCs w:val="24"/>
        </w:rPr>
      </w:pPr>
    </w:p>
    <w:p w:rsidR="008A7401" w:rsidRDefault="001928B5" w:rsidP="00094704">
      <w:pPr>
        <w:spacing w:after="0" w:line="240" w:lineRule="auto"/>
        <w:rPr>
          <w:sz w:val="24"/>
          <w:szCs w:val="24"/>
        </w:rPr>
      </w:pPr>
      <w:r>
        <w:rPr>
          <w:sz w:val="24"/>
          <w:szCs w:val="24"/>
        </w:rPr>
        <w:t>Affiliate shall enroll one or more representatives in BIAA’s password-protected Intranet, who shall be responsible for responding to news and announcements posted by BIAA, including circulating appropriate information to Affiliate staff, volunteers and members</w:t>
      </w:r>
      <w:r w:rsidR="0038321B">
        <w:rPr>
          <w:sz w:val="24"/>
          <w:szCs w:val="24"/>
        </w:rPr>
        <w:t xml:space="preserve"> and shall, as appropriate, contribute content for sharing with other affiliates through the site. </w:t>
      </w:r>
    </w:p>
    <w:p w:rsidR="00912C47" w:rsidRPr="00094704" w:rsidRDefault="00912C47" w:rsidP="00094704">
      <w:pPr>
        <w:spacing w:after="0" w:line="240" w:lineRule="auto"/>
        <w:rPr>
          <w:sz w:val="24"/>
          <w:szCs w:val="24"/>
        </w:rPr>
      </w:pPr>
    </w:p>
    <w:p w:rsidR="00B76DA4" w:rsidRDefault="00B76DA4" w:rsidP="001928B5">
      <w:pPr>
        <w:spacing w:after="0" w:line="240" w:lineRule="auto"/>
        <w:rPr>
          <w:sz w:val="24"/>
          <w:szCs w:val="24"/>
        </w:rPr>
      </w:pPr>
      <w:r>
        <w:rPr>
          <w:sz w:val="24"/>
          <w:szCs w:val="24"/>
        </w:rPr>
        <w:t>Section 4</w:t>
      </w:r>
      <w:r>
        <w:rPr>
          <w:sz w:val="24"/>
          <w:szCs w:val="24"/>
        </w:rPr>
        <w:tab/>
        <w:t>Reporting</w:t>
      </w:r>
    </w:p>
    <w:p w:rsidR="00B76DA4" w:rsidRDefault="00B76DA4" w:rsidP="001928B5">
      <w:pPr>
        <w:spacing w:after="0" w:line="240" w:lineRule="auto"/>
        <w:rPr>
          <w:sz w:val="24"/>
          <w:szCs w:val="24"/>
        </w:rPr>
      </w:pPr>
    </w:p>
    <w:p w:rsidR="00B76DA4" w:rsidRPr="00B76DA4" w:rsidRDefault="00B76DA4" w:rsidP="00B76DA4">
      <w:pPr>
        <w:spacing w:after="0" w:line="240" w:lineRule="auto"/>
        <w:rPr>
          <w:sz w:val="24"/>
          <w:szCs w:val="24"/>
        </w:rPr>
      </w:pPr>
      <w:r w:rsidRPr="00B76DA4">
        <w:rPr>
          <w:sz w:val="24"/>
          <w:szCs w:val="24"/>
        </w:rPr>
        <w:t>A</w:t>
      </w:r>
      <w:r>
        <w:rPr>
          <w:sz w:val="24"/>
          <w:szCs w:val="24"/>
        </w:rPr>
        <w:t xml:space="preserve">ffiliate </w:t>
      </w:r>
      <w:r w:rsidRPr="00B76DA4">
        <w:rPr>
          <w:sz w:val="24"/>
          <w:szCs w:val="24"/>
        </w:rPr>
        <w:t>shall annually report its accomplishments and goals</w:t>
      </w:r>
      <w:r w:rsidR="00912C47">
        <w:rPr>
          <w:sz w:val="24"/>
          <w:szCs w:val="24"/>
        </w:rPr>
        <w:t>, business metrics and the names and contact information of its governing Board</w:t>
      </w:r>
      <w:r w:rsidRPr="00B76DA4">
        <w:rPr>
          <w:sz w:val="24"/>
          <w:szCs w:val="24"/>
        </w:rPr>
        <w:t xml:space="preserve"> in an approved form/format</w:t>
      </w:r>
      <w:r w:rsidR="009E5E1F">
        <w:rPr>
          <w:sz w:val="24"/>
          <w:szCs w:val="24"/>
        </w:rPr>
        <w:t xml:space="preserve"> and shall advise BIAA </w:t>
      </w:r>
      <w:r w:rsidR="00405AB7">
        <w:rPr>
          <w:sz w:val="24"/>
          <w:szCs w:val="24"/>
        </w:rPr>
        <w:t>whenever Affiliate intends to communicate with a federal policymaker inde</w:t>
      </w:r>
      <w:r w:rsidR="009E5E1F">
        <w:rPr>
          <w:sz w:val="24"/>
          <w:szCs w:val="24"/>
        </w:rPr>
        <w:t xml:space="preserve">pendent of </w:t>
      </w:r>
      <w:r w:rsidR="00405AB7">
        <w:rPr>
          <w:sz w:val="24"/>
          <w:szCs w:val="24"/>
        </w:rPr>
        <w:t xml:space="preserve">BIAA. </w:t>
      </w:r>
    </w:p>
    <w:p w:rsidR="00B76DA4" w:rsidRPr="00BB4648" w:rsidRDefault="00B76DA4" w:rsidP="00B76DA4">
      <w:pPr>
        <w:spacing w:after="0" w:line="240" w:lineRule="auto"/>
        <w:rPr>
          <w:sz w:val="24"/>
          <w:szCs w:val="24"/>
        </w:rPr>
      </w:pPr>
    </w:p>
    <w:p w:rsidR="00EB534D" w:rsidRPr="001928B5" w:rsidRDefault="00EB534D" w:rsidP="001928B5">
      <w:pPr>
        <w:spacing w:after="0" w:line="240" w:lineRule="auto"/>
        <w:rPr>
          <w:sz w:val="24"/>
          <w:szCs w:val="24"/>
        </w:rPr>
      </w:pPr>
    </w:p>
    <w:p w:rsidR="00BB4648" w:rsidRPr="0057226A" w:rsidRDefault="00BB4648" w:rsidP="00BB4648">
      <w:pPr>
        <w:spacing w:after="0" w:line="240" w:lineRule="auto"/>
        <w:rPr>
          <w:b/>
          <w:sz w:val="28"/>
          <w:szCs w:val="28"/>
        </w:rPr>
      </w:pPr>
      <w:r w:rsidRPr="0057226A">
        <w:rPr>
          <w:b/>
          <w:sz w:val="28"/>
          <w:szCs w:val="28"/>
        </w:rPr>
        <w:t>ARTICLE IV</w:t>
      </w:r>
      <w:r w:rsidRPr="0057226A">
        <w:rPr>
          <w:b/>
          <w:sz w:val="28"/>
          <w:szCs w:val="28"/>
        </w:rPr>
        <w:tab/>
      </w:r>
      <w:r w:rsidRPr="0057226A">
        <w:rPr>
          <w:b/>
          <w:sz w:val="28"/>
          <w:szCs w:val="28"/>
        </w:rPr>
        <w:tab/>
        <w:t>OPTIONAL PROGRAMS</w:t>
      </w:r>
    </w:p>
    <w:p w:rsidR="00AD417A" w:rsidRDefault="00AD417A" w:rsidP="00BB4648">
      <w:pPr>
        <w:spacing w:after="0" w:line="240" w:lineRule="auto"/>
        <w:rPr>
          <w:sz w:val="24"/>
          <w:szCs w:val="24"/>
        </w:rPr>
      </w:pPr>
    </w:p>
    <w:p w:rsidR="00E924FD" w:rsidRPr="00A05ABE" w:rsidRDefault="00E924FD" w:rsidP="00E924FD">
      <w:pPr>
        <w:pStyle w:val="ListParagraph"/>
        <w:spacing w:after="0" w:line="240" w:lineRule="auto"/>
        <w:ind w:left="0"/>
        <w:rPr>
          <w:sz w:val="24"/>
          <w:szCs w:val="24"/>
        </w:rPr>
      </w:pPr>
      <w:r w:rsidRPr="00E924FD">
        <w:rPr>
          <w:sz w:val="24"/>
          <w:szCs w:val="24"/>
        </w:rPr>
        <w:t xml:space="preserve">BIAA may establish and operate one or more awareness or education programs, fundraising projects or other initiatives suitable for participation by Affiliate. Such programs and services shall be negotiated under separate agreement(s) and conducted on a fee-for-participation or other basis as determined by BIAA. Affiliate shall have the first right of refusal to participate and shall advise BIAA of its intent to participate within thirty (30) days from the date of announcement of the program, project or initiative. In the event Affiliate waives its right to participate or fails to act in a timely manner, BIAA shall have the right to conduct the program, service or project in Affiliate’s Territory independently or in collaboration with other individuals </w:t>
      </w:r>
      <w:r w:rsidRPr="00A05ABE">
        <w:rPr>
          <w:sz w:val="24"/>
          <w:szCs w:val="24"/>
        </w:rPr>
        <w:t xml:space="preserve">or entities </w:t>
      </w:r>
      <w:r w:rsidRPr="00A05ABE">
        <w:rPr>
          <w:bCs/>
          <w:sz w:val="24"/>
          <w:szCs w:val="24"/>
        </w:rPr>
        <w:t>and Affiliate shall agree not to conduct a program, project or other initiative of similar format or purpose without express written permission from BIAA</w:t>
      </w:r>
      <w:r w:rsidRPr="00A05ABE">
        <w:rPr>
          <w:sz w:val="24"/>
          <w:szCs w:val="24"/>
        </w:rPr>
        <w:t xml:space="preserve">. Nothing in this Agreement shall require BIAA to conduct any optional program or project. </w:t>
      </w:r>
      <w:r w:rsidRPr="00A05ABE">
        <w:rPr>
          <w:bCs/>
          <w:sz w:val="24"/>
          <w:szCs w:val="24"/>
        </w:rPr>
        <w:t>Further, Affiliate shall not conduct any program similar to or competitive with a major program of BIAA or its affiliates, including but not limited to Bowling for Brain Injury, certification of brain injury specialists, or other BIAA programs, projects, or initiatives, without express written permission from BIAA.</w:t>
      </w:r>
    </w:p>
    <w:p w:rsidR="00BB4648" w:rsidRPr="008A7401" w:rsidRDefault="00BB4648" w:rsidP="00BB4648">
      <w:pPr>
        <w:spacing w:after="0" w:line="240" w:lineRule="auto"/>
        <w:rPr>
          <w:sz w:val="24"/>
          <w:szCs w:val="24"/>
        </w:rPr>
      </w:pPr>
    </w:p>
    <w:p w:rsidR="002B5F1D" w:rsidRPr="00F91C2E" w:rsidRDefault="002B5F1D" w:rsidP="00BB4648">
      <w:pPr>
        <w:spacing w:after="0" w:line="240" w:lineRule="auto"/>
        <w:rPr>
          <w:sz w:val="24"/>
          <w:szCs w:val="24"/>
        </w:rPr>
      </w:pPr>
    </w:p>
    <w:p w:rsidR="00BB4648" w:rsidRPr="00BB4648" w:rsidRDefault="00BB4648" w:rsidP="00BB4648">
      <w:pPr>
        <w:spacing w:after="0" w:line="240" w:lineRule="auto"/>
        <w:rPr>
          <w:rFonts w:cstheme="minorHAnsi"/>
          <w:b/>
          <w:sz w:val="28"/>
          <w:szCs w:val="28"/>
        </w:rPr>
      </w:pPr>
      <w:r w:rsidRPr="00BB4648">
        <w:rPr>
          <w:rFonts w:cstheme="minorHAnsi"/>
          <w:b/>
          <w:sz w:val="28"/>
          <w:szCs w:val="28"/>
        </w:rPr>
        <w:t>ARTICLE V</w:t>
      </w:r>
      <w:r w:rsidRPr="00BB4648">
        <w:rPr>
          <w:rFonts w:cstheme="minorHAnsi"/>
          <w:b/>
          <w:sz w:val="28"/>
          <w:szCs w:val="28"/>
        </w:rPr>
        <w:tab/>
      </w:r>
      <w:r w:rsidRPr="00BB4648">
        <w:rPr>
          <w:rFonts w:cstheme="minorHAnsi"/>
          <w:b/>
          <w:sz w:val="28"/>
          <w:szCs w:val="28"/>
        </w:rPr>
        <w:tab/>
        <w:t>AFFILIATION FEES</w:t>
      </w:r>
    </w:p>
    <w:p w:rsidR="00BB4648" w:rsidRDefault="00BB4648" w:rsidP="00BB4648">
      <w:pPr>
        <w:spacing w:after="0" w:line="240" w:lineRule="auto"/>
        <w:rPr>
          <w:sz w:val="24"/>
          <w:szCs w:val="24"/>
        </w:rPr>
      </w:pPr>
    </w:p>
    <w:p w:rsidR="006E19B5" w:rsidRDefault="00BB4648" w:rsidP="00BB4648">
      <w:pPr>
        <w:spacing w:after="0" w:line="240" w:lineRule="auto"/>
        <w:rPr>
          <w:sz w:val="24"/>
          <w:szCs w:val="24"/>
        </w:rPr>
      </w:pPr>
      <w:r>
        <w:rPr>
          <w:sz w:val="24"/>
          <w:szCs w:val="24"/>
        </w:rPr>
        <w:t>Affiliate shall pay an annual affiliation fee</w:t>
      </w:r>
      <w:r w:rsidR="00B76DA4">
        <w:rPr>
          <w:sz w:val="24"/>
          <w:szCs w:val="24"/>
        </w:rPr>
        <w:t xml:space="preserve"> </w:t>
      </w:r>
      <w:r w:rsidR="00405AB7">
        <w:rPr>
          <w:sz w:val="24"/>
          <w:szCs w:val="24"/>
        </w:rPr>
        <w:t xml:space="preserve">as set forth in Exhibit A. The fee shall be </w:t>
      </w:r>
      <w:r w:rsidR="0038321B">
        <w:rPr>
          <w:sz w:val="24"/>
          <w:szCs w:val="24"/>
        </w:rPr>
        <w:t xml:space="preserve">payable in </w:t>
      </w:r>
      <w:r w:rsidR="00EB534D">
        <w:rPr>
          <w:sz w:val="24"/>
          <w:szCs w:val="24"/>
        </w:rPr>
        <w:t xml:space="preserve">monthly increments as invoiced by BIAA unless another payment schedule is proposed by Affiliate and accepted in writing by BIAA. After 30 days, </w:t>
      </w:r>
      <w:r w:rsidR="006E19B5">
        <w:rPr>
          <w:sz w:val="24"/>
          <w:szCs w:val="24"/>
        </w:rPr>
        <w:t xml:space="preserve">any unpaid </w:t>
      </w:r>
      <w:r w:rsidR="00EB534D">
        <w:rPr>
          <w:sz w:val="24"/>
          <w:szCs w:val="24"/>
        </w:rPr>
        <w:t xml:space="preserve">invoice shall accrue interest </w:t>
      </w:r>
      <w:r w:rsidR="006E19B5">
        <w:rPr>
          <w:sz w:val="24"/>
          <w:szCs w:val="24"/>
        </w:rPr>
        <w:t xml:space="preserve">at the rate of one-half (.05) percent per month until paid in full. </w:t>
      </w:r>
      <w:r w:rsidR="00EB534D">
        <w:rPr>
          <w:sz w:val="24"/>
          <w:szCs w:val="24"/>
        </w:rPr>
        <w:t xml:space="preserve">Failure to pay </w:t>
      </w:r>
      <w:r w:rsidR="006E19B5">
        <w:rPr>
          <w:sz w:val="24"/>
          <w:szCs w:val="24"/>
        </w:rPr>
        <w:t>invoices after ninety (90) days shall result in automatic suspension of Affiliate’s rights and privileges under this Agreement.</w:t>
      </w:r>
    </w:p>
    <w:p w:rsidR="00211A79" w:rsidRDefault="00211A79" w:rsidP="00BB4648">
      <w:pPr>
        <w:spacing w:after="0" w:line="240" w:lineRule="auto"/>
        <w:rPr>
          <w:sz w:val="24"/>
          <w:szCs w:val="24"/>
        </w:rPr>
      </w:pPr>
    </w:p>
    <w:p w:rsidR="00E511BD" w:rsidRDefault="00D17B51" w:rsidP="00E511BD">
      <w:pPr>
        <w:spacing w:after="0" w:line="240" w:lineRule="auto"/>
        <w:rPr>
          <w:rFonts w:cstheme="minorHAnsi"/>
          <w:b/>
          <w:sz w:val="28"/>
          <w:szCs w:val="28"/>
        </w:rPr>
      </w:pPr>
      <w:r w:rsidRPr="00B76DA4">
        <w:rPr>
          <w:rFonts w:cstheme="minorHAnsi"/>
          <w:b/>
          <w:sz w:val="28"/>
          <w:szCs w:val="28"/>
        </w:rPr>
        <w:t>ARTICLE VI</w:t>
      </w:r>
      <w:r w:rsidRPr="00B76DA4">
        <w:rPr>
          <w:rFonts w:cstheme="minorHAnsi"/>
          <w:b/>
          <w:sz w:val="28"/>
          <w:szCs w:val="28"/>
        </w:rPr>
        <w:tab/>
      </w:r>
      <w:r w:rsidR="002B5F1D" w:rsidRPr="00B76DA4">
        <w:rPr>
          <w:rFonts w:cstheme="minorHAnsi"/>
          <w:b/>
          <w:sz w:val="28"/>
          <w:szCs w:val="28"/>
        </w:rPr>
        <w:tab/>
      </w:r>
      <w:r w:rsidR="00E511BD">
        <w:rPr>
          <w:rFonts w:cstheme="minorHAnsi"/>
          <w:b/>
          <w:sz w:val="28"/>
          <w:szCs w:val="28"/>
        </w:rPr>
        <w:t>USE OF TRADEMARK AND COPYRIGHTED MATERIALS</w:t>
      </w:r>
    </w:p>
    <w:p w:rsidR="00E511BD" w:rsidRPr="00E511BD" w:rsidRDefault="00E511BD" w:rsidP="00E511BD">
      <w:pPr>
        <w:spacing w:after="0" w:line="240" w:lineRule="auto"/>
        <w:rPr>
          <w:rFonts w:cstheme="minorHAnsi"/>
          <w:sz w:val="24"/>
          <w:szCs w:val="24"/>
        </w:rPr>
      </w:pPr>
    </w:p>
    <w:p w:rsidR="00E511BD" w:rsidRPr="00E511BD" w:rsidRDefault="00E511BD" w:rsidP="00E511BD">
      <w:pPr>
        <w:spacing w:after="0" w:line="240" w:lineRule="auto"/>
        <w:rPr>
          <w:rFonts w:cstheme="minorHAnsi"/>
          <w:sz w:val="24"/>
          <w:szCs w:val="24"/>
        </w:rPr>
      </w:pPr>
      <w:r w:rsidRPr="00E511BD">
        <w:rPr>
          <w:rFonts w:cstheme="minorHAnsi"/>
          <w:sz w:val="24"/>
          <w:szCs w:val="24"/>
        </w:rPr>
        <w:t>Section 1</w:t>
      </w:r>
      <w:r w:rsidRPr="00E511BD">
        <w:rPr>
          <w:rFonts w:cstheme="minorHAnsi"/>
          <w:sz w:val="24"/>
          <w:szCs w:val="24"/>
        </w:rPr>
        <w:tab/>
        <w:t>Limited License</w:t>
      </w:r>
    </w:p>
    <w:p w:rsidR="00E511BD" w:rsidRPr="00E511BD" w:rsidRDefault="00E511BD" w:rsidP="00E511BD">
      <w:pPr>
        <w:spacing w:after="0" w:line="240" w:lineRule="auto"/>
        <w:rPr>
          <w:rFonts w:cstheme="minorHAnsi"/>
          <w:sz w:val="24"/>
          <w:szCs w:val="24"/>
        </w:rPr>
      </w:pP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 xml:space="preserve">Affiliate shall not use, or cause or permit to be used by any person, </w:t>
      </w:r>
      <w:r>
        <w:rPr>
          <w:rFonts w:cstheme="minorHAnsi"/>
          <w:sz w:val="24"/>
          <w:szCs w:val="24"/>
        </w:rPr>
        <w:t xml:space="preserve">BIAA’s </w:t>
      </w:r>
      <w:r w:rsidRPr="00E511BD">
        <w:rPr>
          <w:rFonts w:cstheme="minorHAnsi"/>
          <w:sz w:val="24"/>
          <w:szCs w:val="24"/>
        </w:rPr>
        <w:t xml:space="preserve">logos, trademarks, service marks, trade names, or copyrighted materials </w:t>
      </w:r>
      <w:r>
        <w:rPr>
          <w:rFonts w:cstheme="minorHAnsi"/>
          <w:sz w:val="24"/>
          <w:szCs w:val="24"/>
        </w:rPr>
        <w:t xml:space="preserve">without BIAA’s </w:t>
      </w:r>
      <w:r w:rsidRPr="00E511BD">
        <w:rPr>
          <w:rFonts w:cstheme="minorHAnsi"/>
          <w:sz w:val="24"/>
          <w:szCs w:val="24"/>
        </w:rPr>
        <w:t xml:space="preserve">prior written consent, other than the limited use of such logos, marks, names, or copyrighted materials in connection with performance of the specific activities authorized under this Agreement. Any use of </w:t>
      </w:r>
      <w:r>
        <w:rPr>
          <w:rFonts w:cstheme="minorHAnsi"/>
          <w:sz w:val="24"/>
          <w:szCs w:val="24"/>
        </w:rPr>
        <w:t xml:space="preserve">BIAA’s </w:t>
      </w:r>
      <w:r w:rsidRPr="00E511BD">
        <w:rPr>
          <w:rFonts w:cstheme="minorHAnsi"/>
          <w:sz w:val="24"/>
          <w:szCs w:val="24"/>
        </w:rPr>
        <w:t xml:space="preserve">logo, mark, or name shall be the logo, mark, or name approved by </w:t>
      </w:r>
      <w:r>
        <w:rPr>
          <w:rFonts w:cstheme="minorHAnsi"/>
          <w:sz w:val="24"/>
          <w:szCs w:val="24"/>
        </w:rPr>
        <w:t xml:space="preserve">BIAA. </w:t>
      </w:r>
      <w:r w:rsidRPr="00E511BD">
        <w:rPr>
          <w:rFonts w:cstheme="minorHAnsi"/>
          <w:sz w:val="24"/>
          <w:szCs w:val="24"/>
        </w:rPr>
        <w:t>In addition, Affiliate shall not make or cause to ma</w:t>
      </w:r>
      <w:r w:rsidR="00AC357D">
        <w:rPr>
          <w:rFonts w:cstheme="minorHAnsi"/>
          <w:sz w:val="24"/>
          <w:szCs w:val="24"/>
        </w:rPr>
        <w:t>k</w:t>
      </w:r>
      <w:r w:rsidRPr="00E511BD">
        <w:rPr>
          <w:rFonts w:cstheme="minorHAnsi"/>
          <w:sz w:val="24"/>
          <w:szCs w:val="24"/>
        </w:rPr>
        <w:t xml:space="preserve">e any copies of </w:t>
      </w:r>
      <w:r>
        <w:rPr>
          <w:rFonts w:cstheme="minorHAnsi"/>
          <w:sz w:val="24"/>
          <w:szCs w:val="24"/>
        </w:rPr>
        <w:t xml:space="preserve">BIAA’s </w:t>
      </w:r>
      <w:r w:rsidRPr="00E511BD">
        <w:rPr>
          <w:rFonts w:cstheme="minorHAnsi"/>
          <w:sz w:val="24"/>
          <w:szCs w:val="24"/>
        </w:rPr>
        <w:t xml:space="preserve">educational materials or </w:t>
      </w:r>
      <w:r>
        <w:rPr>
          <w:rFonts w:cstheme="minorHAnsi"/>
          <w:sz w:val="24"/>
          <w:szCs w:val="24"/>
        </w:rPr>
        <w:t>publications,</w:t>
      </w:r>
      <w:r w:rsidRPr="00E511BD">
        <w:rPr>
          <w:rFonts w:cstheme="minorHAnsi"/>
          <w:sz w:val="24"/>
          <w:szCs w:val="24"/>
        </w:rPr>
        <w:t xml:space="preserve"> or resell any of same, without </w:t>
      </w:r>
      <w:r>
        <w:rPr>
          <w:rFonts w:cstheme="minorHAnsi"/>
          <w:sz w:val="24"/>
          <w:szCs w:val="24"/>
        </w:rPr>
        <w:t xml:space="preserve">BIAA’s </w:t>
      </w:r>
      <w:r w:rsidRPr="00E511BD">
        <w:rPr>
          <w:rFonts w:cstheme="minorHAnsi"/>
          <w:sz w:val="24"/>
          <w:szCs w:val="24"/>
        </w:rPr>
        <w:t xml:space="preserve">prior written consent. With respect to any use of </w:t>
      </w:r>
      <w:r>
        <w:rPr>
          <w:rFonts w:cstheme="minorHAnsi"/>
          <w:sz w:val="24"/>
          <w:szCs w:val="24"/>
        </w:rPr>
        <w:t>BIAA’s l</w:t>
      </w:r>
      <w:r w:rsidRPr="00E511BD">
        <w:rPr>
          <w:rFonts w:cstheme="minorHAnsi"/>
          <w:sz w:val="24"/>
          <w:szCs w:val="24"/>
        </w:rPr>
        <w:t xml:space="preserve">ogo, mark, name, or copyrighted materials, Affiliate shall ensure that the applicable copyright or trademark notice is made, pursuant to requirements of U.S. law, the laws of the Territory, and any other guidelines that </w:t>
      </w:r>
      <w:r>
        <w:rPr>
          <w:rFonts w:cstheme="minorHAnsi"/>
          <w:sz w:val="24"/>
          <w:szCs w:val="24"/>
        </w:rPr>
        <w:t xml:space="preserve">BIAA </w:t>
      </w:r>
      <w:r w:rsidRPr="00E511BD">
        <w:rPr>
          <w:rFonts w:cstheme="minorHAnsi"/>
          <w:sz w:val="24"/>
          <w:szCs w:val="24"/>
        </w:rPr>
        <w:t xml:space="preserve">shall prescribe. In any event, upon expiration or termination of this Agreement, all use by Affiliate of </w:t>
      </w:r>
      <w:r>
        <w:rPr>
          <w:rFonts w:cstheme="minorHAnsi"/>
          <w:sz w:val="24"/>
          <w:szCs w:val="24"/>
        </w:rPr>
        <w:t xml:space="preserve">BIAA’s </w:t>
      </w:r>
      <w:r w:rsidRPr="00E511BD">
        <w:rPr>
          <w:rFonts w:cstheme="minorHAnsi"/>
          <w:sz w:val="24"/>
          <w:szCs w:val="24"/>
        </w:rPr>
        <w:t xml:space="preserve">proprietary property, such as logos, marks, names, or copyrights, shall end immediately. Affiliate's obligations to protect </w:t>
      </w:r>
      <w:r>
        <w:rPr>
          <w:rFonts w:cstheme="minorHAnsi"/>
          <w:sz w:val="24"/>
          <w:szCs w:val="24"/>
        </w:rPr>
        <w:t xml:space="preserve">BIAA’s </w:t>
      </w:r>
      <w:r w:rsidRPr="00E511BD">
        <w:rPr>
          <w:rFonts w:cstheme="minorHAnsi"/>
          <w:sz w:val="24"/>
          <w:szCs w:val="24"/>
        </w:rPr>
        <w:t xml:space="preserve">property under this </w:t>
      </w:r>
      <w:r>
        <w:rPr>
          <w:rFonts w:cstheme="minorHAnsi"/>
          <w:sz w:val="24"/>
          <w:szCs w:val="24"/>
        </w:rPr>
        <w:t xml:space="preserve">section </w:t>
      </w:r>
      <w:r w:rsidRPr="00E511BD">
        <w:rPr>
          <w:rFonts w:cstheme="minorHAnsi"/>
          <w:sz w:val="24"/>
          <w:szCs w:val="24"/>
        </w:rPr>
        <w:t>shall survive the expiration or termination of this Agreement.</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2</w:t>
      </w:r>
      <w:r>
        <w:rPr>
          <w:rFonts w:cstheme="minorHAnsi"/>
          <w:sz w:val="24"/>
          <w:szCs w:val="24"/>
        </w:rPr>
        <w:tab/>
        <w:t>Confidential Information</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P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 xml:space="preserve">Affiliate shall, during the term of this Agreement and thereafter, maintain the confidentiality of any or all of </w:t>
      </w:r>
      <w:r>
        <w:rPr>
          <w:rFonts w:cstheme="minorHAnsi"/>
          <w:sz w:val="24"/>
          <w:szCs w:val="24"/>
        </w:rPr>
        <w:t xml:space="preserve">BIAA’s </w:t>
      </w:r>
      <w:r w:rsidRPr="00E511BD">
        <w:rPr>
          <w:rFonts w:cstheme="minorHAnsi"/>
          <w:sz w:val="24"/>
          <w:szCs w:val="24"/>
        </w:rPr>
        <w:t xml:space="preserve">confidential or proprietary information or data (collectively, "Confidential Information"). Such Confidential Information shall at all times remain the property of </w:t>
      </w:r>
      <w:r>
        <w:rPr>
          <w:rFonts w:cstheme="minorHAnsi"/>
          <w:sz w:val="24"/>
          <w:szCs w:val="24"/>
        </w:rPr>
        <w:t xml:space="preserve">BIAA </w:t>
      </w:r>
      <w:r w:rsidRPr="00E511BD">
        <w:rPr>
          <w:rFonts w:cstheme="minorHAnsi"/>
          <w:sz w:val="24"/>
          <w:szCs w:val="24"/>
        </w:rPr>
        <w:t xml:space="preserve">and shall be deemed to be furnished to Affiliate in confidence and solely in connection with Affiliate's obligation under this Agreement. Upon termination of this Agreement for any reason, Affiliate shall immediately deliver to </w:t>
      </w:r>
      <w:r>
        <w:rPr>
          <w:rFonts w:cstheme="minorHAnsi"/>
          <w:sz w:val="24"/>
          <w:szCs w:val="24"/>
        </w:rPr>
        <w:t xml:space="preserve">BIAA </w:t>
      </w:r>
      <w:r w:rsidRPr="00E511BD">
        <w:rPr>
          <w:rFonts w:cstheme="minorHAnsi"/>
          <w:sz w:val="24"/>
          <w:szCs w:val="24"/>
        </w:rPr>
        <w:t xml:space="preserve">all written documentation, including copies, of or concerning such Confidential Information, shall make no further use thereof, and shall make reasonable efforts to ensure that no further use is made by Affiliate or its employees, agents, or contractors. Affiliate's confidentiality obligations under this </w:t>
      </w:r>
      <w:r>
        <w:rPr>
          <w:rFonts w:cstheme="minorHAnsi"/>
          <w:sz w:val="24"/>
          <w:szCs w:val="24"/>
        </w:rPr>
        <w:t xml:space="preserve">section </w:t>
      </w:r>
      <w:r w:rsidRPr="00E511BD">
        <w:rPr>
          <w:rFonts w:cstheme="minorHAnsi"/>
          <w:sz w:val="24"/>
          <w:szCs w:val="24"/>
        </w:rPr>
        <w:t>shall survive the expiration or termination of this Agreement.</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Pr="00E511BD" w:rsidRDefault="0068254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Pr="0068254E"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8"/>
          <w:szCs w:val="28"/>
        </w:rPr>
      </w:pPr>
      <w:r w:rsidRPr="0068254E">
        <w:rPr>
          <w:rFonts w:cstheme="minorHAnsi"/>
          <w:b/>
          <w:sz w:val="28"/>
          <w:szCs w:val="28"/>
        </w:rPr>
        <w:t>ARTICLE VI</w:t>
      </w:r>
      <w:r w:rsidR="0068254E" w:rsidRPr="0068254E">
        <w:rPr>
          <w:rFonts w:cstheme="minorHAnsi"/>
          <w:b/>
          <w:sz w:val="28"/>
          <w:szCs w:val="28"/>
        </w:rPr>
        <w:t>I</w:t>
      </w:r>
      <w:r w:rsidRPr="0068254E">
        <w:rPr>
          <w:rFonts w:cstheme="minorHAnsi"/>
          <w:b/>
          <w:sz w:val="28"/>
          <w:szCs w:val="28"/>
        </w:rPr>
        <w:tab/>
      </w:r>
      <w:r w:rsidRPr="0068254E">
        <w:rPr>
          <w:rFonts w:cstheme="minorHAnsi"/>
          <w:b/>
          <w:sz w:val="28"/>
          <w:szCs w:val="28"/>
        </w:rPr>
        <w:tab/>
        <w:t>SEPARATE ENTITIES; INDEMNIFICATION</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1</w:t>
      </w:r>
      <w:r>
        <w:rPr>
          <w:rFonts w:cstheme="minorHAnsi"/>
          <w:sz w:val="24"/>
          <w:szCs w:val="24"/>
        </w:rPr>
        <w:tab/>
        <w:t>Separate Entities</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BIAA </w:t>
      </w:r>
      <w:r w:rsidRPr="00E511BD">
        <w:rPr>
          <w:rFonts w:cstheme="minorHAnsi"/>
          <w:sz w:val="24"/>
          <w:szCs w:val="24"/>
        </w:rPr>
        <w:t>and Affiliate expressly acknowledge and agree that they are, and shall remain, separate entities and that no partnership or agency is created by virtue of this Agreement. As such, neither party shall be authorized to incur any liability, obligation, or expense on behalf of the other.</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924FD" w:rsidRDefault="00E924FD">
      <w:pPr>
        <w:rPr>
          <w:rFonts w:cstheme="minorHAnsi"/>
          <w:sz w:val="24"/>
          <w:szCs w:val="24"/>
        </w:rPr>
      </w:pPr>
      <w:r>
        <w:rPr>
          <w:rFonts w:cstheme="minorHAnsi"/>
          <w:sz w:val="24"/>
          <w:szCs w:val="24"/>
        </w:rPr>
        <w:br w:type="page"/>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2</w:t>
      </w:r>
      <w:r>
        <w:rPr>
          <w:rFonts w:cstheme="minorHAnsi"/>
          <w:sz w:val="24"/>
          <w:szCs w:val="24"/>
        </w:rPr>
        <w:tab/>
        <w:t>Indemnification</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 xml:space="preserve">In furtherance of the above intention and agreement, </w:t>
      </w:r>
      <w:r w:rsidR="00C529BF">
        <w:rPr>
          <w:rFonts w:cstheme="minorHAnsi"/>
          <w:sz w:val="24"/>
          <w:szCs w:val="24"/>
        </w:rPr>
        <w:t xml:space="preserve">BIAA and </w:t>
      </w:r>
      <w:r w:rsidRPr="00E511BD">
        <w:rPr>
          <w:rFonts w:cstheme="minorHAnsi"/>
          <w:sz w:val="24"/>
          <w:szCs w:val="24"/>
        </w:rPr>
        <w:t xml:space="preserve">Affiliate </w:t>
      </w:r>
      <w:r w:rsidR="00C529BF">
        <w:rPr>
          <w:rFonts w:cstheme="minorHAnsi"/>
          <w:sz w:val="24"/>
          <w:szCs w:val="24"/>
        </w:rPr>
        <w:t xml:space="preserve">each </w:t>
      </w:r>
      <w:r w:rsidRPr="00E511BD">
        <w:rPr>
          <w:rFonts w:cstheme="minorHAnsi"/>
          <w:sz w:val="24"/>
          <w:szCs w:val="24"/>
        </w:rPr>
        <w:t xml:space="preserve">hereby agrees to indemnify and hold harmless </w:t>
      </w:r>
      <w:r w:rsidR="00C529BF">
        <w:rPr>
          <w:rFonts w:cstheme="minorHAnsi"/>
          <w:sz w:val="24"/>
          <w:szCs w:val="24"/>
        </w:rPr>
        <w:t xml:space="preserve">the other party, </w:t>
      </w:r>
      <w:r w:rsidRPr="00E511BD">
        <w:rPr>
          <w:rFonts w:cstheme="minorHAnsi"/>
          <w:sz w:val="24"/>
          <w:szCs w:val="24"/>
        </w:rPr>
        <w:t xml:space="preserve">its officers, directors, agents, members, and employees, from and against any action, suit, proceeding, claim, damage, liability, obligation, cost or expense which may arise by reason of any act or omission </w:t>
      </w:r>
      <w:r w:rsidR="00F631CA">
        <w:rPr>
          <w:rFonts w:cstheme="minorHAnsi"/>
          <w:sz w:val="24"/>
          <w:szCs w:val="24"/>
        </w:rPr>
        <w:t xml:space="preserve">by the indemnifying party or its agents or </w:t>
      </w:r>
      <w:r w:rsidRPr="00E511BD">
        <w:rPr>
          <w:rFonts w:cstheme="minorHAnsi"/>
          <w:sz w:val="24"/>
          <w:szCs w:val="24"/>
        </w:rPr>
        <w:t>employees.</w:t>
      </w:r>
    </w:p>
    <w:p w:rsidR="00E924FD" w:rsidRDefault="00E924F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Pr="00603C5D" w:rsidRDefault="0068254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8"/>
          <w:szCs w:val="28"/>
        </w:rPr>
      </w:pPr>
      <w:r w:rsidRPr="00603C5D">
        <w:rPr>
          <w:rFonts w:cstheme="minorHAnsi"/>
          <w:b/>
          <w:sz w:val="28"/>
          <w:szCs w:val="28"/>
        </w:rPr>
        <w:t>ARTICLE VIII</w:t>
      </w:r>
      <w:r w:rsidRPr="00603C5D">
        <w:rPr>
          <w:rFonts w:cstheme="minorHAnsi"/>
          <w:b/>
          <w:sz w:val="28"/>
          <w:szCs w:val="28"/>
        </w:rPr>
        <w:tab/>
      </w:r>
      <w:r w:rsidRPr="00603C5D">
        <w:rPr>
          <w:rFonts w:cstheme="minorHAnsi"/>
          <w:b/>
          <w:sz w:val="28"/>
          <w:szCs w:val="28"/>
        </w:rPr>
        <w:tab/>
        <w:t>REVOCATION OR SURRENDER OF CHARTER</w:t>
      </w:r>
    </w:p>
    <w:p w:rsidR="00C529BF" w:rsidRDefault="00C529BF"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Default="0068254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1</w:t>
      </w:r>
      <w:r>
        <w:rPr>
          <w:rFonts w:cstheme="minorHAnsi"/>
          <w:sz w:val="24"/>
          <w:szCs w:val="24"/>
        </w:rPr>
        <w:tab/>
        <w:t>Revocation</w:t>
      </w:r>
    </w:p>
    <w:p w:rsidR="00405AB7" w:rsidRDefault="00405AB7"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5C0C66" w:rsidRPr="00E511BD" w:rsidRDefault="005C0C66" w:rsidP="005C0C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BIAA may revoke Affiliate’s </w:t>
      </w:r>
      <w:r w:rsidRPr="00E511BD">
        <w:rPr>
          <w:rFonts w:cstheme="minorHAnsi"/>
          <w:sz w:val="24"/>
          <w:szCs w:val="24"/>
        </w:rPr>
        <w:t xml:space="preserve">charter by delivering notice of its intention to do so at least </w:t>
      </w:r>
      <w:r>
        <w:rPr>
          <w:rFonts w:cstheme="minorHAnsi"/>
          <w:sz w:val="24"/>
          <w:szCs w:val="24"/>
        </w:rPr>
        <w:t>ninety (90)</w:t>
      </w:r>
      <w:r w:rsidRPr="00E511BD">
        <w:rPr>
          <w:rFonts w:cstheme="minorHAnsi"/>
          <w:sz w:val="24"/>
          <w:szCs w:val="24"/>
        </w:rPr>
        <w:t xml:space="preserve"> days in advance of the effective date of such action. </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Default="0068254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2</w:t>
      </w:r>
      <w:r>
        <w:rPr>
          <w:rFonts w:cstheme="minorHAnsi"/>
          <w:sz w:val="24"/>
          <w:szCs w:val="24"/>
        </w:rPr>
        <w:tab/>
        <w:t>Surrender of Charter</w:t>
      </w:r>
    </w:p>
    <w:p w:rsidR="0068254E" w:rsidRDefault="0068254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Pr="00E511BD" w:rsidRDefault="00C529BF"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Affiliate </w:t>
      </w:r>
      <w:r w:rsidR="00E511BD" w:rsidRPr="00E511BD">
        <w:rPr>
          <w:rFonts w:cstheme="minorHAnsi"/>
          <w:sz w:val="24"/>
          <w:szCs w:val="24"/>
        </w:rPr>
        <w:t xml:space="preserve">may surrender its charter by delivering notice of its intention to do so at least </w:t>
      </w:r>
      <w:r w:rsidR="00405AB7">
        <w:rPr>
          <w:rFonts w:cstheme="minorHAnsi"/>
          <w:sz w:val="24"/>
          <w:szCs w:val="24"/>
        </w:rPr>
        <w:t>ninety</w:t>
      </w:r>
      <w:r w:rsidR="0068254E">
        <w:rPr>
          <w:rFonts w:cstheme="minorHAnsi"/>
          <w:sz w:val="24"/>
          <w:szCs w:val="24"/>
        </w:rPr>
        <w:t xml:space="preserve"> (</w:t>
      </w:r>
      <w:r w:rsidR="00405AB7">
        <w:rPr>
          <w:rFonts w:cstheme="minorHAnsi"/>
          <w:sz w:val="24"/>
          <w:szCs w:val="24"/>
        </w:rPr>
        <w:t>90</w:t>
      </w:r>
      <w:r w:rsidR="0068254E">
        <w:rPr>
          <w:rFonts w:cstheme="minorHAnsi"/>
          <w:sz w:val="24"/>
          <w:szCs w:val="24"/>
        </w:rPr>
        <w:t>)</w:t>
      </w:r>
      <w:r w:rsidR="00E511BD" w:rsidRPr="00E511BD">
        <w:rPr>
          <w:rFonts w:cstheme="minorHAnsi"/>
          <w:sz w:val="24"/>
          <w:szCs w:val="24"/>
        </w:rPr>
        <w:t xml:space="preserve"> days in advance of the effective date of such action. </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Default="0068254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3</w:t>
      </w:r>
      <w:r>
        <w:rPr>
          <w:rFonts w:cstheme="minorHAnsi"/>
          <w:sz w:val="24"/>
          <w:szCs w:val="24"/>
        </w:rPr>
        <w:tab/>
        <w:t>Rights after Revocation or Surrender</w:t>
      </w:r>
    </w:p>
    <w:p w:rsidR="0068254E" w:rsidRDefault="0068254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Default="00E511BD"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 xml:space="preserve">After any such </w:t>
      </w:r>
      <w:r w:rsidR="005C0C66">
        <w:rPr>
          <w:rFonts w:cstheme="minorHAnsi"/>
          <w:sz w:val="24"/>
          <w:szCs w:val="24"/>
        </w:rPr>
        <w:t xml:space="preserve">revocation or </w:t>
      </w:r>
      <w:r w:rsidRPr="00E511BD">
        <w:rPr>
          <w:rFonts w:cstheme="minorHAnsi"/>
          <w:sz w:val="24"/>
          <w:szCs w:val="24"/>
        </w:rPr>
        <w:t xml:space="preserve">surrender of Affiliate's charter, </w:t>
      </w:r>
      <w:r w:rsidR="0068254E">
        <w:rPr>
          <w:rFonts w:cstheme="minorHAnsi"/>
          <w:sz w:val="24"/>
          <w:szCs w:val="24"/>
        </w:rPr>
        <w:t xml:space="preserve">BIAA </w:t>
      </w:r>
      <w:r w:rsidRPr="00E511BD">
        <w:rPr>
          <w:rFonts w:cstheme="minorHAnsi"/>
          <w:sz w:val="24"/>
          <w:szCs w:val="24"/>
        </w:rPr>
        <w:t xml:space="preserve">shall have the right to notify each member of Affiliate in the Territory of the facts of such </w:t>
      </w:r>
      <w:r w:rsidR="005C0C66">
        <w:rPr>
          <w:rFonts w:cstheme="minorHAnsi"/>
          <w:sz w:val="24"/>
          <w:szCs w:val="24"/>
        </w:rPr>
        <w:t xml:space="preserve">revocation </w:t>
      </w:r>
      <w:r w:rsidRPr="00E511BD">
        <w:rPr>
          <w:rFonts w:cstheme="minorHAnsi"/>
          <w:sz w:val="24"/>
          <w:szCs w:val="24"/>
        </w:rPr>
        <w:t xml:space="preserve">or </w:t>
      </w:r>
      <w:r w:rsidR="005C0C66">
        <w:rPr>
          <w:rFonts w:cstheme="minorHAnsi"/>
          <w:sz w:val="24"/>
          <w:szCs w:val="24"/>
        </w:rPr>
        <w:t xml:space="preserve">surrender </w:t>
      </w:r>
      <w:r w:rsidRPr="00E511BD">
        <w:rPr>
          <w:rFonts w:cstheme="minorHAnsi"/>
          <w:sz w:val="24"/>
          <w:szCs w:val="24"/>
        </w:rPr>
        <w:t>and shall have authority to organize a new affiliate</w:t>
      </w:r>
      <w:r w:rsidR="005C0C66">
        <w:rPr>
          <w:rFonts w:cstheme="minorHAnsi"/>
          <w:sz w:val="24"/>
          <w:szCs w:val="24"/>
        </w:rPr>
        <w:t xml:space="preserve"> in the designated Territory. </w:t>
      </w:r>
      <w:r w:rsidRPr="00E511BD">
        <w:rPr>
          <w:rFonts w:cstheme="minorHAnsi"/>
          <w:sz w:val="24"/>
          <w:szCs w:val="24"/>
        </w:rPr>
        <w:t xml:space="preserve">In no event shall </w:t>
      </w:r>
      <w:r w:rsidR="005C0C66">
        <w:rPr>
          <w:rFonts w:cstheme="minorHAnsi"/>
          <w:sz w:val="24"/>
          <w:szCs w:val="24"/>
        </w:rPr>
        <w:t xml:space="preserve">either party </w:t>
      </w:r>
      <w:r w:rsidRPr="00E511BD">
        <w:rPr>
          <w:rFonts w:cstheme="minorHAnsi"/>
          <w:sz w:val="24"/>
          <w:szCs w:val="24"/>
        </w:rPr>
        <w:t xml:space="preserve">continue to represent </w:t>
      </w:r>
      <w:r w:rsidR="0068254E">
        <w:rPr>
          <w:rFonts w:cstheme="minorHAnsi"/>
          <w:sz w:val="24"/>
          <w:szCs w:val="24"/>
        </w:rPr>
        <w:t xml:space="preserve">any affiliation with </w:t>
      </w:r>
      <w:r w:rsidR="005C0C66">
        <w:rPr>
          <w:rFonts w:cstheme="minorHAnsi"/>
          <w:sz w:val="24"/>
          <w:szCs w:val="24"/>
        </w:rPr>
        <w:t xml:space="preserve">the other party. </w:t>
      </w:r>
    </w:p>
    <w:p w:rsidR="0068254E" w:rsidRDefault="0068254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Default="0068254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8254E" w:rsidRPr="00603C5D" w:rsidRDefault="0068254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8"/>
          <w:szCs w:val="28"/>
        </w:rPr>
      </w:pPr>
      <w:r w:rsidRPr="00603C5D">
        <w:rPr>
          <w:rFonts w:cstheme="minorHAnsi"/>
          <w:b/>
          <w:sz w:val="28"/>
          <w:szCs w:val="28"/>
        </w:rPr>
        <w:t>ARTICLE IX</w:t>
      </w:r>
      <w:r w:rsidRPr="00603C5D">
        <w:rPr>
          <w:rFonts w:cstheme="minorHAnsi"/>
          <w:b/>
          <w:sz w:val="28"/>
          <w:szCs w:val="28"/>
        </w:rPr>
        <w:tab/>
      </w:r>
      <w:r w:rsidRPr="00603C5D">
        <w:rPr>
          <w:rFonts w:cstheme="minorHAnsi"/>
          <w:b/>
          <w:sz w:val="28"/>
          <w:szCs w:val="28"/>
        </w:rPr>
        <w:tab/>
        <w:t>WARRANTY; LIMITATION OF LIABILITY</w:t>
      </w:r>
    </w:p>
    <w:p w:rsidR="00E43139" w:rsidRDefault="00E43139"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00578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1</w:t>
      </w:r>
      <w:r>
        <w:rPr>
          <w:rFonts w:cstheme="minorHAnsi"/>
          <w:sz w:val="24"/>
          <w:szCs w:val="24"/>
        </w:rPr>
        <w:tab/>
        <w:t>Warranty</w:t>
      </w:r>
    </w:p>
    <w:p w:rsidR="0000578E" w:rsidRDefault="0000578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68254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BIAA makes no representation or warranty, express or implied (including implied warranties of merchantability and fitness for a particular purpose) concerning any materials, </w:t>
      </w:r>
      <w:r w:rsidR="0000578E">
        <w:rPr>
          <w:rFonts w:cstheme="minorHAnsi"/>
          <w:sz w:val="24"/>
          <w:szCs w:val="24"/>
        </w:rPr>
        <w:t xml:space="preserve">programs or services provided to Affiliate hereunder. All guarantees, warranties, conditions and representations, either express or implied, whether arising under any statute, law, </w:t>
      </w:r>
      <w:proofErr w:type="gramStart"/>
      <w:r w:rsidR="0000578E">
        <w:rPr>
          <w:rFonts w:cstheme="minorHAnsi"/>
          <w:sz w:val="24"/>
          <w:szCs w:val="24"/>
        </w:rPr>
        <w:t>commercial</w:t>
      </w:r>
      <w:proofErr w:type="gramEnd"/>
      <w:r w:rsidR="0000578E">
        <w:rPr>
          <w:rFonts w:cstheme="minorHAnsi"/>
          <w:sz w:val="24"/>
          <w:szCs w:val="24"/>
        </w:rPr>
        <w:t xml:space="preserve"> us</w:t>
      </w:r>
      <w:r w:rsidR="00177E78">
        <w:rPr>
          <w:rFonts w:cstheme="minorHAnsi"/>
          <w:sz w:val="24"/>
          <w:szCs w:val="24"/>
        </w:rPr>
        <w:t>e</w:t>
      </w:r>
      <w:r w:rsidR="0000578E">
        <w:rPr>
          <w:rFonts w:cstheme="minorHAnsi"/>
          <w:sz w:val="24"/>
          <w:szCs w:val="24"/>
        </w:rPr>
        <w:t xml:space="preserve"> or otherwise</w:t>
      </w:r>
      <w:r w:rsidR="00177E78">
        <w:rPr>
          <w:rFonts w:cstheme="minorHAnsi"/>
          <w:sz w:val="24"/>
          <w:szCs w:val="24"/>
        </w:rPr>
        <w:t>,</w:t>
      </w:r>
      <w:r w:rsidR="0000578E">
        <w:rPr>
          <w:rFonts w:cstheme="minorHAnsi"/>
          <w:sz w:val="24"/>
          <w:szCs w:val="24"/>
        </w:rPr>
        <w:t xml:space="preserve"> are hereby excluded.</w:t>
      </w:r>
    </w:p>
    <w:p w:rsidR="0000578E" w:rsidRDefault="0000578E" w:rsidP="00682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00578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2</w:t>
      </w:r>
      <w:r>
        <w:rPr>
          <w:rFonts w:cstheme="minorHAnsi"/>
          <w:sz w:val="24"/>
          <w:szCs w:val="24"/>
        </w:rPr>
        <w:tab/>
        <w:t>Limitations of Liability</w:t>
      </w:r>
    </w:p>
    <w:p w:rsidR="0000578E" w:rsidRDefault="0000578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F631CA"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In no event shall either party be liable to any person </w:t>
      </w:r>
      <w:r w:rsidR="0000578E">
        <w:rPr>
          <w:rFonts w:cstheme="minorHAnsi"/>
          <w:sz w:val="24"/>
          <w:szCs w:val="24"/>
        </w:rPr>
        <w:t>for loss of profits, loss of use, loss of production, loss of goodwill, or incidental, indirect, consequential, or special damages of any kind.</w:t>
      </w:r>
    </w:p>
    <w:p w:rsidR="0000578E" w:rsidRPr="00603C5D" w:rsidRDefault="0000578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8"/>
          <w:szCs w:val="28"/>
        </w:rPr>
      </w:pPr>
      <w:r w:rsidRPr="00603C5D">
        <w:rPr>
          <w:rFonts w:cstheme="minorHAnsi"/>
          <w:b/>
          <w:sz w:val="28"/>
          <w:szCs w:val="28"/>
        </w:rPr>
        <w:t>ARTICLE X</w:t>
      </w:r>
      <w:r w:rsidRPr="00603C5D">
        <w:rPr>
          <w:rFonts w:cstheme="minorHAnsi"/>
          <w:b/>
          <w:sz w:val="28"/>
          <w:szCs w:val="28"/>
        </w:rPr>
        <w:tab/>
      </w:r>
      <w:r w:rsidRPr="00603C5D">
        <w:rPr>
          <w:rFonts w:cstheme="minorHAnsi"/>
          <w:b/>
          <w:sz w:val="28"/>
          <w:szCs w:val="28"/>
        </w:rPr>
        <w:tab/>
        <w:t>MISCELLANEOUS</w:t>
      </w:r>
    </w:p>
    <w:p w:rsidR="0000578E" w:rsidRDefault="0000578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00578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1</w:t>
      </w:r>
      <w:r>
        <w:rPr>
          <w:rFonts w:cstheme="minorHAnsi"/>
          <w:sz w:val="24"/>
          <w:szCs w:val="24"/>
        </w:rPr>
        <w:tab/>
        <w:t>Entire Agreement</w:t>
      </w:r>
    </w:p>
    <w:p w:rsidR="0000578E" w:rsidRPr="00E511BD" w:rsidRDefault="0000578E"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511BD"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 xml:space="preserve">This Agreement (together with any exhibits hereto) constitutes the entire Agreement between </w:t>
      </w:r>
      <w:r w:rsidR="0000578E">
        <w:rPr>
          <w:rFonts w:cstheme="minorHAnsi"/>
          <w:sz w:val="24"/>
          <w:szCs w:val="24"/>
        </w:rPr>
        <w:t xml:space="preserve">BIAA </w:t>
      </w:r>
      <w:r w:rsidRPr="00E511BD">
        <w:rPr>
          <w:rFonts w:cstheme="minorHAnsi"/>
          <w:sz w:val="24"/>
          <w:szCs w:val="24"/>
        </w:rPr>
        <w:t>and Affiliate with respect to the subject matter hereof. This Agreement may be amended only by a writing executed by both parties.</w:t>
      </w: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2</w:t>
      </w:r>
      <w:r>
        <w:rPr>
          <w:rFonts w:cstheme="minorHAnsi"/>
          <w:sz w:val="24"/>
          <w:szCs w:val="24"/>
        </w:rPr>
        <w:tab/>
        <w:t>Controlling Law</w:t>
      </w: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E511BD"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 xml:space="preserve">This Agreement shall be governed by and construed in accordance with the laws of the </w:t>
      </w:r>
      <w:r w:rsidR="0000578E">
        <w:rPr>
          <w:rFonts w:cstheme="minorHAnsi"/>
          <w:sz w:val="24"/>
          <w:szCs w:val="24"/>
        </w:rPr>
        <w:t>Commonwealth of Virginia</w:t>
      </w:r>
      <w:r w:rsidR="005C0C66">
        <w:rPr>
          <w:rFonts w:cstheme="minorHAnsi"/>
          <w:sz w:val="24"/>
          <w:szCs w:val="24"/>
        </w:rPr>
        <w:t xml:space="preserve"> and any disputes arising in connection with this Agreement will be resolved only by binding arbitration or litigation in the Commonwealth of Virginia</w:t>
      </w:r>
      <w:r w:rsidR="0000578E">
        <w:rPr>
          <w:rFonts w:cstheme="minorHAnsi"/>
          <w:sz w:val="24"/>
          <w:szCs w:val="24"/>
        </w:rPr>
        <w:t>.</w:t>
      </w: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3</w:t>
      </w:r>
      <w:r>
        <w:rPr>
          <w:rFonts w:cstheme="minorHAnsi"/>
          <w:sz w:val="24"/>
          <w:szCs w:val="24"/>
        </w:rPr>
        <w:tab/>
        <w:t>Waiver</w:t>
      </w: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511BD"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sidRPr="00E511BD">
        <w:rPr>
          <w:rFonts w:cstheme="minorHAnsi"/>
          <w:sz w:val="24"/>
          <w:szCs w:val="24"/>
        </w:rPr>
        <w:t>Any waiver by either party to this Agreement of any provision shall not be construed as a waiver of any other provision of this Agreement, nor shall such waiver be construed as a waiver of such provision with respect to any other event or circumstance, whether past, present, or future.</w:t>
      </w: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4</w:t>
      </w:r>
      <w:r>
        <w:rPr>
          <w:rFonts w:cstheme="minorHAnsi"/>
          <w:sz w:val="24"/>
          <w:szCs w:val="24"/>
        </w:rPr>
        <w:tab/>
        <w:t>Severability</w:t>
      </w:r>
    </w:p>
    <w:p w:rsidR="0000578E"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Pr="00E511BD" w:rsidRDefault="0000578E" w:rsidP="00005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If </w:t>
      </w:r>
      <w:r w:rsidR="00E511BD" w:rsidRPr="00E511BD">
        <w:rPr>
          <w:rFonts w:cstheme="minorHAnsi"/>
          <w:sz w:val="24"/>
          <w:szCs w:val="24"/>
        </w:rPr>
        <w:t>any provision of this Agreement is determined to be invalid or unenforceable in whole or in part, the remain</w:t>
      </w:r>
      <w:r w:rsidR="00603C5D">
        <w:rPr>
          <w:rFonts w:cstheme="minorHAnsi"/>
          <w:sz w:val="24"/>
          <w:szCs w:val="24"/>
        </w:rPr>
        <w:t>ing provisions shall be enforce</w:t>
      </w:r>
      <w:r w:rsidR="00E511BD" w:rsidRPr="00E511BD">
        <w:rPr>
          <w:rFonts w:cstheme="minorHAnsi"/>
          <w:sz w:val="24"/>
          <w:szCs w:val="24"/>
        </w:rPr>
        <w:t>able to the maximum extent possible.</w:t>
      </w:r>
    </w:p>
    <w:p w:rsid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03C5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5</w:t>
      </w:r>
      <w:r>
        <w:rPr>
          <w:rFonts w:cstheme="minorHAnsi"/>
          <w:sz w:val="24"/>
          <w:szCs w:val="24"/>
        </w:rPr>
        <w:tab/>
        <w:t>Successors and Assigns</w:t>
      </w:r>
    </w:p>
    <w:p w:rsidR="00405AB7" w:rsidRDefault="00405AB7"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This Agreement </w:t>
      </w:r>
      <w:r w:rsidR="00E511BD" w:rsidRPr="00E511BD">
        <w:rPr>
          <w:rFonts w:cstheme="minorHAnsi"/>
          <w:sz w:val="24"/>
          <w:szCs w:val="24"/>
        </w:rPr>
        <w:t xml:space="preserve">shall inure to the benefit of </w:t>
      </w:r>
      <w:r>
        <w:rPr>
          <w:rFonts w:cstheme="minorHAnsi"/>
          <w:sz w:val="24"/>
          <w:szCs w:val="24"/>
        </w:rPr>
        <w:t>BIAA</w:t>
      </w:r>
      <w:r w:rsidR="00E511BD" w:rsidRPr="00E511BD">
        <w:rPr>
          <w:rFonts w:cstheme="minorHAnsi"/>
          <w:sz w:val="24"/>
          <w:szCs w:val="24"/>
        </w:rPr>
        <w:t xml:space="preserve">, its successors and assigns, and </w:t>
      </w:r>
      <w:r>
        <w:rPr>
          <w:rFonts w:cstheme="minorHAnsi"/>
          <w:sz w:val="24"/>
          <w:szCs w:val="24"/>
        </w:rPr>
        <w:t xml:space="preserve">BIAA </w:t>
      </w:r>
      <w:r w:rsidR="00E511BD" w:rsidRPr="00E511BD">
        <w:rPr>
          <w:rFonts w:cstheme="minorHAnsi"/>
          <w:sz w:val="24"/>
          <w:szCs w:val="24"/>
        </w:rPr>
        <w:t xml:space="preserve">may assign all or any portion of this Agreement and its duties hereunder upon written notice of any such assignment. Affiliate may not sublicense or assign any of its rights or obligations under this Agreement without the prior written consent of </w:t>
      </w:r>
      <w:r>
        <w:rPr>
          <w:rFonts w:cstheme="minorHAnsi"/>
          <w:sz w:val="24"/>
          <w:szCs w:val="24"/>
        </w:rPr>
        <w:t xml:space="preserve">BIAA. </w:t>
      </w:r>
    </w:p>
    <w:p w:rsidR="00603C5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03C5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6</w:t>
      </w:r>
      <w:r>
        <w:rPr>
          <w:rFonts w:cstheme="minorHAnsi"/>
          <w:sz w:val="24"/>
          <w:szCs w:val="24"/>
        </w:rPr>
        <w:tab/>
        <w:t>Force Majeure</w:t>
      </w:r>
    </w:p>
    <w:p w:rsidR="00603C5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Pr="00E511BD" w:rsidRDefault="00603C5D" w:rsidP="0060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Neither BIAA </w:t>
      </w:r>
      <w:r w:rsidR="00E511BD" w:rsidRPr="00E511BD">
        <w:rPr>
          <w:rFonts w:cstheme="minorHAnsi"/>
          <w:sz w:val="24"/>
          <w:szCs w:val="24"/>
        </w:rPr>
        <w:t>nor Affiliate shall be liable for its failure to perform its obligations under this Agreement due to events beyond its reasonable control including, but not limited to, strikes, riots, wars, fire, acts of God, and acts in compliance with any applicable law, regulation, or order (whether valid or invalid) of any governmental body.</w:t>
      </w:r>
    </w:p>
    <w:p w:rsidR="00E43139" w:rsidRDefault="00E43139"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603C5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Section 7</w:t>
      </w:r>
      <w:r>
        <w:rPr>
          <w:rFonts w:cstheme="minorHAnsi"/>
          <w:sz w:val="24"/>
          <w:szCs w:val="24"/>
        </w:rPr>
        <w:tab/>
        <w:t>Notices</w:t>
      </w:r>
    </w:p>
    <w:p w:rsidR="00603C5D" w:rsidRDefault="00603C5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Pr="00E511BD" w:rsidRDefault="00603C5D" w:rsidP="0060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 xml:space="preserve">Any </w:t>
      </w:r>
      <w:r w:rsidR="00E511BD" w:rsidRPr="00E511BD">
        <w:rPr>
          <w:rFonts w:cstheme="minorHAnsi"/>
          <w:sz w:val="24"/>
          <w:szCs w:val="24"/>
        </w:rPr>
        <w:t xml:space="preserve">notice contemplated by, or made pursuant to, this Agreement shall be in writing and made by courier or mail (postage prepaid) addressed or directed to </w:t>
      </w:r>
      <w:r>
        <w:rPr>
          <w:rFonts w:cstheme="minorHAnsi"/>
          <w:sz w:val="24"/>
          <w:szCs w:val="24"/>
        </w:rPr>
        <w:t xml:space="preserve">BIAA </w:t>
      </w:r>
      <w:r w:rsidR="00E511BD" w:rsidRPr="00E511BD">
        <w:rPr>
          <w:rFonts w:cstheme="minorHAnsi"/>
          <w:sz w:val="24"/>
          <w:szCs w:val="24"/>
        </w:rPr>
        <w:t>or Affiliate, as the case may be, at the address shown at the beginning of this Agreement, or such other address as shall be designated by at least ten (10) days prior written notice.</w:t>
      </w:r>
    </w:p>
    <w:p w:rsidR="00E511BD" w:rsidRPr="00E511BD" w:rsidRDefault="00E511BD" w:rsidP="00E51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E511BD" w:rsidRDefault="00E43139" w:rsidP="0060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r>
        <w:rPr>
          <w:rFonts w:cstheme="minorHAnsi"/>
          <w:sz w:val="24"/>
          <w:szCs w:val="24"/>
        </w:rPr>
        <w:tab/>
      </w:r>
      <w:r w:rsidR="00E511BD" w:rsidRPr="00E511BD">
        <w:rPr>
          <w:rFonts w:cstheme="minorHAnsi"/>
          <w:sz w:val="24"/>
          <w:szCs w:val="24"/>
        </w:rPr>
        <w:t xml:space="preserve">IN WITNESS WHEREOF, the parties have caused this Agreement to be executed by </w:t>
      </w:r>
      <w:r w:rsidR="00603C5D">
        <w:rPr>
          <w:rFonts w:cstheme="minorHAnsi"/>
          <w:sz w:val="24"/>
          <w:szCs w:val="24"/>
        </w:rPr>
        <w:t>their duly authorized representatives</w:t>
      </w:r>
      <w:r w:rsidR="00E511BD" w:rsidRPr="00E511BD">
        <w:rPr>
          <w:rFonts w:cstheme="minorHAnsi"/>
          <w:sz w:val="24"/>
          <w:szCs w:val="24"/>
        </w:rPr>
        <w:t xml:space="preserve">, effective as of the date first written above. </w:t>
      </w:r>
    </w:p>
    <w:p w:rsidR="00603C5D" w:rsidRDefault="00603C5D" w:rsidP="00603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4E656A" w:rsidRDefault="004E656A" w:rsidP="00F91C2E">
      <w:pPr>
        <w:spacing w:after="0" w:line="240" w:lineRule="auto"/>
        <w:rPr>
          <w:sz w:val="24"/>
          <w:szCs w:val="24"/>
        </w:rPr>
      </w:pPr>
    </w:p>
    <w:p w:rsidR="001F67B6" w:rsidRDefault="001F67B6" w:rsidP="00F91C2E">
      <w:pPr>
        <w:spacing w:after="0" w:line="240" w:lineRule="auto"/>
        <w:rPr>
          <w:sz w:val="24"/>
          <w:szCs w:val="24"/>
        </w:rPr>
      </w:pPr>
    </w:p>
    <w:p w:rsidR="003F0517" w:rsidRDefault="00833FDA" w:rsidP="00F91C2E">
      <w:pPr>
        <w:spacing w:after="0" w:line="240" w:lineRule="auto"/>
        <w:rPr>
          <w:sz w:val="24"/>
          <w:szCs w:val="24"/>
        </w:rPr>
      </w:pPr>
      <w:r>
        <w:rPr>
          <w:noProof/>
        </w:rPr>
        <w:t>_________________________________</w:t>
      </w:r>
      <w:r>
        <w:rPr>
          <w:noProof/>
        </w:rPr>
        <w:tab/>
      </w:r>
      <w:r w:rsidR="001F67B6">
        <w:rPr>
          <w:sz w:val="24"/>
          <w:szCs w:val="24"/>
        </w:rPr>
        <w:tab/>
        <w:t>___________________________________</w:t>
      </w:r>
      <w:r w:rsidR="001F67B6">
        <w:rPr>
          <w:sz w:val="24"/>
          <w:szCs w:val="24"/>
        </w:rPr>
        <w:tab/>
      </w:r>
    </w:p>
    <w:p w:rsidR="009C2650" w:rsidRDefault="001F67B6" w:rsidP="00F91C2E">
      <w:pPr>
        <w:spacing w:after="0" w:line="240" w:lineRule="auto"/>
        <w:rPr>
          <w:sz w:val="24"/>
          <w:szCs w:val="24"/>
        </w:rPr>
      </w:pPr>
      <w:r>
        <w:rPr>
          <w:sz w:val="24"/>
          <w:szCs w:val="24"/>
        </w:rPr>
        <w:t>Susan H. Connors</w:t>
      </w:r>
      <w:r>
        <w:rPr>
          <w:sz w:val="24"/>
          <w:szCs w:val="24"/>
        </w:rPr>
        <w:tab/>
      </w:r>
      <w:r>
        <w:rPr>
          <w:sz w:val="24"/>
          <w:szCs w:val="24"/>
        </w:rPr>
        <w:tab/>
      </w:r>
      <w:r>
        <w:rPr>
          <w:sz w:val="24"/>
          <w:szCs w:val="24"/>
        </w:rPr>
        <w:tab/>
      </w:r>
      <w:r>
        <w:rPr>
          <w:sz w:val="24"/>
          <w:szCs w:val="24"/>
        </w:rPr>
        <w:tab/>
      </w:r>
      <w:r>
        <w:rPr>
          <w:sz w:val="24"/>
          <w:szCs w:val="24"/>
        </w:rPr>
        <w:tab/>
      </w:r>
      <w:r w:rsidR="00634B0D">
        <w:rPr>
          <w:sz w:val="24"/>
          <w:szCs w:val="24"/>
        </w:rPr>
        <w:t xml:space="preserve">Signature of </w:t>
      </w:r>
      <w:r w:rsidR="00B96FA6">
        <w:rPr>
          <w:sz w:val="24"/>
          <w:szCs w:val="24"/>
        </w:rPr>
        <w:t>Authorized Representative</w:t>
      </w:r>
    </w:p>
    <w:p w:rsidR="00634B0D" w:rsidRDefault="00634B0D" w:rsidP="00F91C2E">
      <w:pPr>
        <w:spacing w:after="0" w:line="240" w:lineRule="auto"/>
        <w:rPr>
          <w:sz w:val="24"/>
          <w:szCs w:val="24"/>
        </w:rPr>
      </w:pPr>
      <w:r>
        <w:rPr>
          <w:sz w:val="24"/>
          <w:szCs w:val="24"/>
        </w:rPr>
        <w:t>President/CEO</w:t>
      </w:r>
    </w:p>
    <w:p w:rsidR="00634B0D" w:rsidRDefault="00634B0D" w:rsidP="00F91C2E">
      <w:pPr>
        <w:spacing w:after="0" w:line="240" w:lineRule="auto"/>
        <w:rPr>
          <w:sz w:val="24"/>
          <w:szCs w:val="24"/>
        </w:rPr>
      </w:pPr>
      <w:r>
        <w:rPr>
          <w:sz w:val="24"/>
          <w:szCs w:val="24"/>
        </w:rPr>
        <w:t>Brain Injury Association of America</w:t>
      </w:r>
    </w:p>
    <w:p w:rsidR="00634B0D" w:rsidRDefault="00634B0D" w:rsidP="00634B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r>
        <w:rPr>
          <w:sz w:val="24"/>
          <w:szCs w:val="24"/>
        </w:rPr>
        <w:tab/>
      </w:r>
    </w:p>
    <w:p w:rsidR="00634B0D" w:rsidRDefault="00634B0D" w:rsidP="00634B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Printed Name</w:t>
      </w:r>
    </w:p>
    <w:p w:rsidR="00634B0D" w:rsidRDefault="00634B0D" w:rsidP="00634B0D">
      <w:pPr>
        <w:spacing w:after="0" w:line="240" w:lineRule="auto"/>
        <w:rPr>
          <w:sz w:val="24"/>
          <w:szCs w:val="24"/>
        </w:rPr>
      </w:pPr>
    </w:p>
    <w:p w:rsidR="00634B0D" w:rsidRDefault="00634B0D" w:rsidP="00634B0D">
      <w:pPr>
        <w:spacing w:after="0" w:line="240" w:lineRule="auto"/>
        <w:rPr>
          <w:sz w:val="24"/>
          <w:szCs w:val="24"/>
        </w:rPr>
      </w:pPr>
    </w:p>
    <w:p w:rsidR="00634B0D" w:rsidRDefault="00634B0D" w:rsidP="00634B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r>
        <w:rPr>
          <w:sz w:val="24"/>
          <w:szCs w:val="24"/>
        </w:rPr>
        <w:tab/>
      </w:r>
    </w:p>
    <w:p w:rsidR="00634B0D" w:rsidRDefault="00634B0D" w:rsidP="00634B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rsidR="00634B0D" w:rsidRDefault="00634B0D" w:rsidP="00634B0D">
      <w:pPr>
        <w:spacing w:after="0" w:line="240" w:lineRule="auto"/>
        <w:rPr>
          <w:sz w:val="24"/>
          <w:szCs w:val="24"/>
        </w:rPr>
      </w:pPr>
    </w:p>
    <w:p w:rsidR="00634B0D" w:rsidRDefault="00634B0D" w:rsidP="00634B0D">
      <w:pPr>
        <w:spacing w:after="0" w:line="240" w:lineRule="auto"/>
        <w:rPr>
          <w:sz w:val="24"/>
          <w:szCs w:val="24"/>
        </w:rPr>
      </w:pPr>
    </w:p>
    <w:p w:rsidR="00634B0D" w:rsidRDefault="00634B0D" w:rsidP="00634B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Brain Injury Association of ______________</w:t>
      </w:r>
      <w:r>
        <w:rPr>
          <w:sz w:val="24"/>
          <w:szCs w:val="24"/>
        </w:rPr>
        <w:tab/>
      </w:r>
    </w:p>
    <w:p w:rsidR="00634B0D" w:rsidRDefault="00634B0D" w:rsidP="00634B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Affiliate Name</w:t>
      </w:r>
    </w:p>
    <w:p w:rsidR="00382DEF" w:rsidRPr="00603C5D" w:rsidRDefault="00382DEF" w:rsidP="00AD2D92">
      <w:pPr>
        <w:rPr>
          <w:rFonts w:cstheme="minorHAnsi"/>
          <w:b/>
          <w:sz w:val="28"/>
          <w:szCs w:val="28"/>
        </w:rPr>
      </w:pPr>
      <w:r>
        <w:rPr>
          <w:sz w:val="24"/>
          <w:szCs w:val="24"/>
        </w:rPr>
        <w:br w:type="page"/>
      </w:r>
      <w:r>
        <w:rPr>
          <w:rFonts w:cstheme="minorHAnsi"/>
          <w:b/>
          <w:sz w:val="28"/>
          <w:szCs w:val="28"/>
        </w:rPr>
        <w:t>EXHIBIT A – AFFILIATION FEE SCHEDULE</w:t>
      </w:r>
    </w:p>
    <w:p w:rsidR="00382DEF" w:rsidRDefault="00382DEF" w:rsidP="00382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rsidR="00D20E4A" w:rsidRDefault="00D20E4A">
      <w:pPr>
        <w:rPr>
          <w:sz w:val="24"/>
          <w:szCs w:val="24"/>
        </w:rPr>
      </w:pPr>
      <w:r>
        <w:rPr>
          <w:sz w:val="24"/>
          <w:szCs w:val="24"/>
        </w:rPr>
        <w:t>The annual affiliation fee shall be $1,500.00 plus 1.5% of the affiliate’s total revenue as reported by the affiliate to the Internal Revenue Service on Line 12 of Form 990 (or corresponding lines on Forms 990-EZ or 990-N).</w:t>
      </w:r>
      <w:r w:rsidR="00797327">
        <w:rPr>
          <w:sz w:val="24"/>
          <w:szCs w:val="24"/>
        </w:rPr>
        <w:t xml:space="preserve"> The fee shall be capped at $15,000</w:t>
      </w:r>
      <w:r w:rsidR="00236CA0">
        <w:rPr>
          <w:sz w:val="24"/>
          <w:szCs w:val="24"/>
        </w:rPr>
        <w:t xml:space="preserve"> per year</w:t>
      </w:r>
      <w:r w:rsidR="00797327">
        <w:rPr>
          <w:sz w:val="24"/>
          <w:szCs w:val="24"/>
        </w:rPr>
        <w:t>.</w:t>
      </w:r>
    </w:p>
    <w:p w:rsidR="00E9198D" w:rsidRDefault="00E9198D" w:rsidP="00E9198D">
      <w:pPr>
        <w:rPr>
          <w:sz w:val="24"/>
          <w:szCs w:val="24"/>
        </w:rPr>
      </w:pPr>
    </w:p>
    <w:sectPr w:rsidR="00E9198D" w:rsidSect="00D2757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71" w:rsidRDefault="00C93271" w:rsidP="00E9198D">
      <w:pPr>
        <w:spacing w:after="0" w:line="240" w:lineRule="auto"/>
      </w:pPr>
      <w:r>
        <w:separator/>
      </w:r>
    </w:p>
  </w:endnote>
  <w:endnote w:type="continuationSeparator" w:id="0">
    <w:p w:rsidR="00C93271" w:rsidRDefault="00C93271" w:rsidP="00E9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2011"/>
      <w:docPartObj>
        <w:docPartGallery w:val="Page Numbers (Bottom of Page)"/>
        <w:docPartUnique/>
      </w:docPartObj>
    </w:sdtPr>
    <w:sdtEndPr/>
    <w:sdtContent>
      <w:p w:rsidR="00603C5D" w:rsidRDefault="00264DB6">
        <w:pPr>
          <w:pStyle w:val="Footer"/>
          <w:jc w:val="right"/>
        </w:pPr>
        <w:r>
          <w:fldChar w:fldCharType="begin"/>
        </w:r>
        <w:r>
          <w:instrText xml:space="preserve"> PAGE   \* MERGEFORMAT </w:instrText>
        </w:r>
        <w:r>
          <w:fldChar w:fldCharType="separate"/>
        </w:r>
        <w:r w:rsidR="00952BB2">
          <w:rPr>
            <w:noProof/>
          </w:rPr>
          <w:t>8</w:t>
        </w:r>
        <w:r>
          <w:rPr>
            <w:noProof/>
          </w:rPr>
          <w:fldChar w:fldCharType="end"/>
        </w:r>
      </w:p>
    </w:sdtContent>
  </w:sdt>
  <w:p w:rsidR="00603C5D" w:rsidRDefault="00603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8161"/>
      <w:docPartObj>
        <w:docPartGallery w:val="Page Numbers (Bottom of Page)"/>
        <w:docPartUnique/>
      </w:docPartObj>
    </w:sdtPr>
    <w:sdtEndPr/>
    <w:sdtContent>
      <w:p w:rsidR="00603C5D" w:rsidRDefault="00264DB6">
        <w:pPr>
          <w:pStyle w:val="Footer"/>
          <w:jc w:val="right"/>
        </w:pPr>
        <w:r>
          <w:fldChar w:fldCharType="begin"/>
        </w:r>
        <w:r>
          <w:instrText xml:space="preserve"> PAGE   \* MERGEFORMAT </w:instrText>
        </w:r>
        <w:r>
          <w:fldChar w:fldCharType="separate"/>
        </w:r>
        <w:r w:rsidR="00952BB2">
          <w:rPr>
            <w:noProof/>
          </w:rPr>
          <w:t>1</w:t>
        </w:r>
        <w:r>
          <w:rPr>
            <w:noProof/>
          </w:rPr>
          <w:fldChar w:fldCharType="end"/>
        </w:r>
      </w:p>
    </w:sdtContent>
  </w:sdt>
  <w:p w:rsidR="00603C5D" w:rsidRDefault="00603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71" w:rsidRDefault="00C93271" w:rsidP="00E9198D">
      <w:pPr>
        <w:spacing w:after="0" w:line="240" w:lineRule="auto"/>
      </w:pPr>
      <w:r>
        <w:separator/>
      </w:r>
    </w:p>
  </w:footnote>
  <w:footnote w:type="continuationSeparator" w:id="0">
    <w:p w:rsidR="00C93271" w:rsidRDefault="00C93271" w:rsidP="00E91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A85"/>
    <w:multiLevelType w:val="hybridMultilevel"/>
    <w:tmpl w:val="6A9E9C96"/>
    <w:lvl w:ilvl="0" w:tplc="04090001">
      <w:start w:val="1"/>
      <w:numFmt w:val="bullet"/>
      <w:lvlText w:val=""/>
      <w:lvlJc w:val="left"/>
      <w:pPr>
        <w:tabs>
          <w:tab w:val="num" w:pos="720"/>
        </w:tabs>
        <w:ind w:left="720" w:hanging="360"/>
      </w:pPr>
      <w:rPr>
        <w:rFonts w:ascii="Symbol" w:hAnsi="Symbol" w:hint="default"/>
      </w:rPr>
    </w:lvl>
    <w:lvl w:ilvl="1" w:tplc="ABC8AAD8">
      <w:start w:val="2"/>
      <w:numFmt w:val="bullet"/>
      <w:lvlText w:val=""/>
      <w:lvlJc w:val="left"/>
      <w:pPr>
        <w:tabs>
          <w:tab w:val="num" w:pos="1800"/>
        </w:tabs>
        <w:ind w:left="1800" w:hanging="720"/>
      </w:pPr>
      <w:rPr>
        <w:rFonts w:ascii="Wingdings 2" w:eastAsia="Times New Roman" w:hAnsi="Wingdings 2"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360F8"/>
    <w:multiLevelType w:val="hybridMultilevel"/>
    <w:tmpl w:val="573276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05CBA"/>
    <w:multiLevelType w:val="hybridMultilevel"/>
    <w:tmpl w:val="AE1CFA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FC4C2F"/>
    <w:multiLevelType w:val="hybridMultilevel"/>
    <w:tmpl w:val="A9D00F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495202"/>
    <w:multiLevelType w:val="hybridMultilevel"/>
    <w:tmpl w:val="0D64FF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631BA"/>
    <w:multiLevelType w:val="singleLevel"/>
    <w:tmpl w:val="9652717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4946E61"/>
    <w:multiLevelType w:val="hybridMultilevel"/>
    <w:tmpl w:val="4510D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252CB"/>
    <w:multiLevelType w:val="hybridMultilevel"/>
    <w:tmpl w:val="EE640B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457FA1"/>
    <w:multiLevelType w:val="hybridMultilevel"/>
    <w:tmpl w:val="6A70AF66"/>
    <w:lvl w:ilvl="0" w:tplc="043E428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1B2D47"/>
    <w:multiLevelType w:val="hybridMultilevel"/>
    <w:tmpl w:val="CFA217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76609D"/>
    <w:multiLevelType w:val="hybridMultilevel"/>
    <w:tmpl w:val="844028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784755"/>
    <w:multiLevelType w:val="hybridMultilevel"/>
    <w:tmpl w:val="739A5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6234BA"/>
    <w:multiLevelType w:val="hybridMultilevel"/>
    <w:tmpl w:val="5F94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A02A4"/>
    <w:multiLevelType w:val="hybridMultilevel"/>
    <w:tmpl w:val="E95AC2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017A7"/>
    <w:multiLevelType w:val="hybridMultilevel"/>
    <w:tmpl w:val="00B6C6B2"/>
    <w:lvl w:ilvl="0" w:tplc="F68CEE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6E720B"/>
    <w:multiLevelType w:val="hybridMultilevel"/>
    <w:tmpl w:val="09AA34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EC797C"/>
    <w:multiLevelType w:val="hybridMultilevel"/>
    <w:tmpl w:val="65BE866E"/>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644B76"/>
    <w:multiLevelType w:val="multilevel"/>
    <w:tmpl w:val="87740C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1E5B9D"/>
    <w:multiLevelType w:val="hybridMultilevel"/>
    <w:tmpl w:val="FBA23B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12"/>
  </w:num>
  <w:num w:numId="4">
    <w:abstractNumId w:val="13"/>
  </w:num>
  <w:num w:numId="5">
    <w:abstractNumId w:val="1"/>
  </w:num>
  <w:num w:numId="6">
    <w:abstractNumId w:val="7"/>
  </w:num>
  <w:num w:numId="7">
    <w:abstractNumId w:val="4"/>
  </w:num>
  <w:num w:numId="8">
    <w:abstractNumId w:val="11"/>
  </w:num>
  <w:num w:numId="9">
    <w:abstractNumId w:val="15"/>
  </w:num>
  <w:num w:numId="10">
    <w:abstractNumId w:val="5"/>
  </w:num>
  <w:num w:numId="11">
    <w:abstractNumId w:val="17"/>
  </w:num>
  <w:num w:numId="12">
    <w:abstractNumId w:val="10"/>
  </w:num>
  <w:num w:numId="13">
    <w:abstractNumId w:val="2"/>
  </w:num>
  <w:num w:numId="14">
    <w:abstractNumId w:val="0"/>
  </w:num>
  <w:num w:numId="15">
    <w:abstractNumId w:val="18"/>
  </w:num>
  <w:num w:numId="16">
    <w:abstractNumId w:val="8"/>
  </w:num>
  <w:num w:numId="17">
    <w:abstractNumId w:val="1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79"/>
    <w:rsid w:val="0000578E"/>
    <w:rsid w:val="00010A6F"/>
    <w:rsid w:val="000454BD"/>
    <w:rsid w:val="00051973"/>
    <w:rsid w:val="00051E51"/>
    <w:rsid w:val="00053EE5"/>
    <w:rsid w:val="00057639"/>
    <w:rsid w:val="00057BF6"/>
    <w:rsid w:val="00074D85"/>
    <w:rsid w:val="0007767D"/>
    <w:rsid w:val="0007792B"/>
    <w:rsid w:val="000808F6"/>
    <w:rsid w:val="00094704"/>
    <w:rsid w:val="000A1E8D"/>
    <w:rsid w:val="000B0ADC"/>
    <w:rsid w:val="000B20D1"/>
    <w:rsid w:val="000D1E9C"/>
    <w:rsid w:val="000D2CA0"/>
    <w:rsid w:val="0011196B"/>
    <w:rsid w:val="00113221"/>
    <w:rsid w:val="001134C2"/>
    <w:rsid w:val="0014330A"/>
    <w:rsid w:val="00146FC9"/>
    <w:rsid w:val="0015773A"/>
    <w:rsid w:val="00177E78"/>
    <w:rsid w:val="0018233C"/>
    <w:rsid w:val="001928B5"/>
    <w:rsid w:val="001A36F1"/>
    <w:rsid w:val="001A7B97"/>
    <w:rsid w:val="001F05F1"/>
    <w:rsid w:val="001F67B6"/>
    <w:rsid w:val="002049B9"/>
    <w:rsid w:val="00206997"/>
    <w:rsid w:val="00207B85"/>
    <w:rsid w:val="00211A79"/>
    <w:rsid w:val="00230748"/>
    <w:rsid w:val="002319EE"/>
    <w:rsid w:val="00236CA0"/>
    <w:rsid w:val="00236D0B"/>
    <w:rsid w:val="00263AAC"/>
    <w:rsid w:val="00264DB6"/>
    <w:rsid w:val="00274D37"/>
    <w:rsid w:val="002A4CFC"/>
    <w:rsid w:val="002B5F1D"/>
    <w:rsid w:val="002B7CE6"/>
    <w:rsid w:val="002D2A7A"/>
    <w:rsid w:val="002D341C"/>
    <w:rsid w:val="002D4BA8"/>
    <w:rsid w:val="002D5395"/>
    <w:rsid w:val="002E1F6C"/>
    <w:rsid w:val="003050B1"/>
    <w:rsid w:val="003364DE"/>
    <w:rsid w:val="003542E8"/>
    <w:rsid w:val="003634CB"/>
    <w:rsid w:val="00363F34"/>
    <w:rsid w:val="00366FCD"/>
    <w:rsid w:val="00373A40"/>
    <w:rsid w:val="00374233"/>
    <w:rsid w:val="0037666E"/>
    <w:rsid w:val="00382DEF"/>
    <w:rsid w:val="0038321B"/>
    <w:rsid w:val="003903C5"/>
    <w:rsid w:val="003A417B"/>
    <w:rsid w:val="003B3A2C"/>
    <w:rsid w:val="003C0A1D"/>
    <w:rsid w:val="003D2A1C"/>
    <w:rsid w:val="003E6703"/>
    <w:rsid w:val="003F0517"/>
    <w:rsid w:val="003F21C3"/>
    <w:rsid w:val="003F3163"/>
    <w:rsid w:val="00405AB7"/>
    <w:rsid w:val="00412A44"/>
    <w:rsid w:val="004230FE"/>
    <w:rsid w:val="00424342"/>
    <w:rsid w:val="00456D2F"/>
    <w:rsid w:val="004671C1"/>
    <w:rsid w:val="00483A58"/>
    <w:rsid w:val="00483C65"/>
    <w:rsid w:val="00497D4E"/>
    <w:rsid w:val="004A074A"/>
    <w:rsid w:val="004B08F1"/>
    <w:rsid w:val="004C38EC"/>
    <w:rsid w:val="004D47E6"/>
    <w:rsid w:val="004E265E"/>
    <w:rsid w:val="004E656A"/>
    <w:rsid w:val="004F73BD"/>
    <w:rsid w:val="00500C6C"/>
    <w:rsid w:val="0050788C"/>
    <w:rsid w:val="00521408"/>
    <w:rsid w:val="00523448"/>
    <w:rsid w:val="00536035"/>
    <w:rsid w:val="00541EC6"/>
    <w:rsid w:val="0055552D"/>
    <w:rsid w:val="0057226A"/>
    <w:rsid w:val="00580244"/>
    <w:rsid w:val="005805FD"/>
    <w:rsid w:val="00585D7D"/>
    <w:rsid w:val="00595994"/>
    <w:rsid w:val="005C0C66"/>
    <w:rsid w:val="005C7BF1"/>
    <w:rsid w:val="005D3EFE"/>
    <w:rsid w:val="00603C5D"/>
    <w:rsid w:val="00622CFF"/>
    <w:rsid w:val="00624B3E"/>
    <w:rsid w:val="006309AC"/>
    <w:rsid w:val="00634047"/>
    <w:rsid w:val="00634B0D"/>
    <w:rsid w:val="0063651D"/>
    <w:rsid w:val="006466BD"/>
    <w:rsid w:val="00652FAC"/>
    <w:rsid w:val="0066690A"/>
    <w:rsid w:val="0068254E"/>
    <w:rsid w:val="0068363F"/>
    <w:rsid w:val="006843A1"/>
    <w:rsid w:val="006A4AA3"/>
    <w:rsid w:val="006B1E52"/>
    <w:rsid w:val="006D01C7"/>
    <w:rsid w:val="006D124A"/>
    <w:rsid w:val="006E19B5"/>
    <w:rsid w:val="006F5034"/>
    <w:rsid w:val="006F5B49"/>
    <w:rsid w:val="006F6737"/>
    <w:rsid w:val="00704538"/>
    <w:rsid w:val="00705960"/>
    <w:rsid w:val="007077E0"/>
    <w:rsid w:val="00733C96"/>
    <w:rsid w:val="00761CFA"/>
    <w:rsid w:val="00766DD8"/>
    <w:rsid w:val="00772147"/>
    <w:rsid w:val="007727FE"/>
    <w:rsid w:val="007834D1"/>
    <w:rsid w:val="00783569"/>
    <w:rsid w:val="00783873"/>
    <w:rsid w:val="00797327"/>
    <w:rsid w:val="007C7690"/>
    <w:rsid w:val="007D5E39"/>
    <w:rsid w:val="007D6AFD"/>
    <w:rsid w:val="007E5CEE"/>
    <w:rsid w:val="007F3081"/>
    <w:rsid w:val="00814330"/>
    <w:rsid w:val="008160BF"/>
    <w:rsid w:val="00825B91"/>
    <w:rsid w:val="00833FDA"/>
    <w:rsid w:val="00835C7C"/>
    <w:rsid w:val="00852BFB"/>
    <w:rsid w:val="00855236"/>
    <w:rsid w:val="0086688E"/>
    <w:rsid w:val="00890DCE"/>
    <w:rsid w:val="00893A89"/>
    <w:rsid w:val="008A7401"/>
    <w:rsid w:val="008B7199"/>
    <w:rsid w:val="008D6559"/>
    <w:rsid w:val="008E5F0D"/>
    <w:rsid w:val="008F1331"/>
    <w:rsid w:val="00902814"/>
    <w:rsid w:val="00912C47"/>
    <w:rsid w:val="00920ECA"/>
    <w:rsid w:val="00936B28"/>
    <w:rsid w:val="00952BB2"/>
    <w:rsid w:val="009621F2"/>
    <w:rsid w:val="0097144D"/>
    <w:rsid w:val="009852DD"/>
    <w:rsid w:val="00987D45"/>
    <w:rsid w:val="0099488C"/>
    <w:rsid w:val="00994C57"/>
    <w:rsid w:val="009954E2"/>
    <w:rsid w:val="009C2650"/>
    <w:rsid w:val="009D41E0"/>
    <w:rsid w:val="009E3733"/>
    <w:rsid w:val="009E5356"/>
    <w:rsid w:val="009E5E1F"/>
    <w:rsid w:val="00A05ABE"/>
    <w:rsid w:val="00A076F7"/>
    <w:rsid w:val="00A5715C"/>
    <w:rsid w:val="00A57E35"/>
    <w:rsid w:val="00A61E0D"/>
    <w:rsid w:val="00A7011E"/>
    <w:rsid w:val="00A86921"/>
    <w:rsid w:val="00A91EF2"/>
    <w:rsid w:val="00AA59BD"/>
    <w:rsid w:val="00AA5A47"/>
    <w:rsid w:val="00AC357D"/>
    <w:rsid w:val="00AD004C"/>
    <w:rsid w:val="00AD0DBC"/>
    <w:rsid w:val="00AD291E"/>
    <w:rsid w:val="00AD2D92"/>
    <w:rsid w:val="00AD417A"/>
    <w:rsid w:val="00AE3320"/>
    <w:rsid w:val="00AE5A8D"/>
    <w:rsid w:val="00AF07C8"/>
    <w:rsid w:val="00AF6179"/>
    <w:rsid w:val="00B06BED"/>
    <w:rsid w:val="00B07101"/>
    <w:rsid w:val="00B17EDB"/>
    <w:rsid w:val="00B43579"/>
    <w:rsid w:val="00B520BA"/>
    <w:rsid w:val="00B657ED"/>
    <w:rsid w:val="00B76DA4"/>
    <w:rsid w:val="00B96FA6"/>
    <w:rsid w:val="00BB4648"/>
    <w:rsid w:val="00BC16EC"/>
    <w:rsid w:val="00BD744D"/>
    <w:rsid w:val="00BD7D58"/>
    <w:rsid w:val="00BE23FB"/>
    <w:rsid w:val="00BF0D00"/>
    <w:rsid w:val="00BF252E"/>
    <w:rsid w:val="00C02D14"/>
    <w:rsid w:val="00C11416"/>
    <w:rsid w:val="00C1274A"/>
    <w:rsid w:val="00C324B0"/>
    <w:rsid w:val="00C42006"/>
    <w:rsid w:val="00C529BF"/>
    <w:rsid w:val="00C6376D"/>
    <w:rsid w:val="00C93271"/>
    <w:rsid w:val="00C97523"/>
    <w:rsid w:val="00CC1EF3"/>
    <w:rsid w:val="00CC3677"/>
    <w:rsid w:val="00CE3464"/>
    <w:rsid w:val="00CF10FB"/>
    <w:rsid w:val="00D02E24"/>
    <w:rsid w:val="00D050F3"/>
    <w:rsid w:val="00D055B2"/>
    <w:rsid w:val="00D068D8"/>
    <w:rsid w:val="00D10722"/>
    <w:rsid w:val="00D17B51"/>
    <w:rsid w:val="00D20E4A"/>
    <w:rsid w:val="00D25DE5"/>
    <w:rsid w:val="00D27092"/>
    <w:rsid w:val="00D27579"/>
    <w:rsid w:val="00D3125F"/>
    <w:rsid w:val="00D620B8"/>
    <w:rsid w:val="00D630BB"/>
    <w:rsid w:val="00D633AA"/>
    <w:rsid w:val="00D85C53"/>
    <w:rsid w:val="00D8632F"/>
    <w:rsid w:val="00D90049"/>
    <w:rsid w:val="00DA4885"/>
    <w:rsid w:val="00DC0E24"/>
    <w:rsid w:val="00DD03F4"/>
    <w:rsid w:val="00DD0F71"/>
    <w:rsid w:val="00DD2BE9"/>
    <w:rsid w:val="00DE6772"/>
    <w:rsid w:val="00DF2A99"/>
    <w:rsid w:val="00E012C0"/>
    <w:rsid w:val="00E053CF"/>
    <w:rsid w:val="00E0611B"/>
    <w:rsid w:val="00E11865"/>
    <w:rsid w:val="00E11D37"/>
    <w:rsid w:val="00E14CB5"/>
    <w:rsid w:val="00E2191C"/>
    <w:rsid w:val="00E312A0"/>
    <w:rsid w:val="00E43139"/>
    <w:rsid w:val="00E511BD"/>
    <w:rsid w:val="00E75ECD"/>
    <w:rsid w:val="00E9198D"/>
    <w:rsid w:val="00E924FD"/>
    <w:rsid w:val="00EA583C"/>
    <w:rsid w:val="00EA5BEF"/>
    <w:rsid w:val="00EB534D"/>
    <w:rsid w:val="00EC75A9"/>
    <w:rsid w:val="00ED7E76"/>
    <w:rsid w:val="00EF098A"/>
    <w:rsid w:val="00EF1FE9"/>
    <w:rsid w:val="00EF31C4"/>
    <w:rsid w:val="00F03F7E"/>
    <w:rsid w:val="00F17442"/>
    <w:rsid w:val="00F26DDC"/>
    <w:rsid w:val="00F3386B"/>
    <w:rsid w:val="00F539FE"/>
    <w:rsid w:val="00F631CA"/>
    <w:rsid w:val="00F66AF4"/>
    <w:rsid w:val="00F82B97"/>
    <w:rsid w:val="00F91C2E"/>
    <w:rsid w:val="00F947DF"/>
    <w:rsid w:val="00FB4FDA"/>
    <w:rsid w:val="00FB5E7B"/>
    <w:rsid w:val="00FC00F4"/>
    <w:rsid w:val="00FC323E"/>
    <w:rsid w:val="00FE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F6F3C-C11F-44FD-BE71-6ECEAEF6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33"/>
    <w:pPr>
      <w:ind w:left="720"/>
      <w:contextualSpacing/>
    </w:pPr>
  </w:style>
  <w:style w:type="paragraph" w:styleId="BalloonText">
    <w:name w:val="Balloon Text"/>
    <w:basedOn w:val="Normal"/>
    <w:link w:val="BalloonTextChar"/>
    <w:uiPriority w:val="99"/>
    <w:semiHidden/>
    <w:unhideWhenUsed/>
    <w:rsid w:val="00E91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8D"/>
    <w:rPr>
      <w:rFonts w:ascii="Tahoma" w:hAnsi="Tahoma" w:cs="Tahoma"/>
      <w:sz w:val="16"/>
      <w:szCs w:val="16"/>
    </w:rPr>
  </w:style>
  <w:style w:type="paragraph" w:styleId="Header">
    <w:name w:val="header"/>
    <w:basedOn w:val="Normal"/>
    <w:link w:val="HeaderChar"/>
    <w:uiPriority w:val="99"/>
    <w:semiHidden/>
    <w:unhideWhenUsed/>
    <w:rsid w:val="00E919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98D"/>
  </w:style>
  <w:style w:type="paragraph" w:styleId="Footer">
    <w:name w:val="footer"/>
    <w:basedOn w:val="Normal"/>
    <w:link w:val="FooterChar"/>
    <w:uiPriority w:val="99"/>
    <w:unhideWhenUsed/>
    <w:rsid w:val="00E9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8D"/>
  </w:style>
  <w:style w:type="paragraph" w:customStyle="1" w:styleId="Default">
    <w:name w:val="Default"/>
    <w:rsid w:val="00761CF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F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B4F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FDA"/>
    <w:rPr>
      <w:rFonts w:ascii="Times New Roman" w:eastAsia="Times New Roman" w:hAnsi="Times New Roman" w:cs="Times New Roman"/>
      <w:sz w:val="20"/>
      <w:szCs w:val="20"/>
    </w:rPr>
  </w:style>
  <w:style w:type="character" w:styleId="FootnoteReference">
    <w:name w:val="footnote reference"/>
    <w:basedOn w:val="DefaultParagraphFont"/>
    <w:semiHidden/>
    <w:rsid w:val="00FB4FDA"/>
    <w:rPr>
      <w:vertAlign w:val="superscript"/>
    </w:rPr>
  </w:style>
  <w:style w:type="character" w:styleId="Hyperlink">
    <w:name w:val="Hyperlink"/>
    <w:basedOn w:val="DefaultParagraphFont"/>
    <w:uiPriority w:val="99"/>
    <w:unhideWhenUsed/>
    <w:rsid w:val="002A4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2066</Words>
  <Characters>11781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Connors</dc:creator>
  <cp:lastModifiedBy>Anne McDonnell</cp:lastModifiedBy>
  <cp:revision>2</cp:revision>
  <cp:lastPrinted>2012-06-05T18:29:00Z</cp:lastPrinted>
  <dcterms:created xsi:type="dcterms:W3CDTF">2019-01-14T17:57:00Z</dcterms:created>
  <dcterms:modified xsi:type="dcterms:W3CDTF">2019-01-14T17:57:00Z</dcterms:modified>
</cp:coreProperties>
</file>